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B93" w:rsidRDefault="00902B93" w:rsidP="00902B93">
      <w:pPr>
        <w:shd w:val="clear" w:color="auto" w:fill="FDFEFF"/>
        <w:spacing w:line="260" w:lineRule="atLeast"/>
        <w:ind w:firstLine="567"/>
        <w:jc w:val="center"/>
        <w:outlineLvl w:val="2"/>
        <w:rPr>
          <w:b/>
          <w:bCs/>
          <w:i/>
          <w:sz w:val="28"/>
          <w:szCs w:val="28"/>
          <w:lang w:val="kk-KZ"/>
        </w:rPr>
      </w:pPr>
      <w:r w:rsidRPr="00E9087B">
        <w:rPr>
          <w:b/>
          <w:bCs/>
          <w:i/>
          <w:sz w:val="28"/>
          <w:szCs w:val="28"/>
          <w:lang w:val="kk-KZ"/>
        </w:rPr>
        <w:t>Лабораторная работа №3</w:t>
      </w:r>
    </w:p>
    <w:p w:rsidR="00902B93" w:rsidRPr="00E9087B" w:rsidRDefault="00902B93" w:rsidP="00902B93">
      <w:pPr>
        <w:shd w:val="clear" w:color="auto" w:fill="FDFEFF"/>
        <w:spacing w:line="260" w:lineRule="atLeast"/>
        <w:ind w:firstLine="567"/>
        <w:jc w:val="center"/>
        <w:outlineLvl w:val="2"/>
        <w:rPr>
          <w:b/>
          <w:bCs/>
          <w:i/>
          <w:sz w:val="28"/>
          <w:szCs w:val="28"/>
          <w:lang w:val="kk-KZ"/>
        </w:rPr>
      </w:pPr>
    </w:p>
    <w:p w:rsidR="00902B93" w:rsidRPr="00E9087B" w:rsidRDefault="00902B93" w:rsidP="00902B93">
      <w:pPr>
        <w:shd w:val="clear" w:color="auto" w:fill="FDFEFF"/>
        <w:spacing w:line="260" w:lineRule="atLeast"/>
        <w:ind w:firstLine="567"/>
        <w:jc w:val="center"/>
        <w:outlineLvl w:val="2"/>
        <w:rPr>
          <w:b/>
          <w:bCs/>
          <w:sz w:val="32"/>
          <w:szCs w:val="32"/>
          <w:lang w:val="kk-KZ"/>
        </w:rPr>
      </w:pPr>
      <w:r w:rsidRPr="00E9087B">
        <w:rPr>
          <w:b/>
          <w:bCs/>
          <w:sz w:val="32"/>
          <w:szCs w:val="32"/>
          <w:lang w:val="kk-KZ"/>
        </w:rPr>
        <w:t>Модуль АЦП (</w:t>
      </w:r>
      <w:r w:rsidRPr="00E9087B">
        <w:rPr>
          <w:b/>
          <w:bCs/>
          <w:sz w:val="32"/>
          <w:szCs w:val="32"/>
        </w:rPr>
        <w:t>аналого-цифрового преобразования</w:t>
      </w:r>
      <w:r w:rsidRPr="00E9087B">
        <w:rPr>
          <w:b/>
          <w:bCs/>
          <w:sz w:val="32"/>
          <w:szCs w:val="32"/>
          <w:lang w:val="kk-KZ"/>
        </w:rPr>
        <w:t>)</w:t>
      </w:r>
    </w:p>
    <w:p w:rsidR="00902B93" w:rsidRDefault="00902B93" w:rsidP="00902B93">
      <w:pPr>
        <w:shd w:val="clear" w:color="auto" w:fill="FDFEFF"/>
        <w:spacing w:line="260" w:lineRule="atLeast"/>
        <w:ind w:firstLine="567"/>
        <w:jc w:val="both"/>
        <w:outlineLvl w:val="2"/>
        <w:rPr>
          <w:bCs/>
          <w:i/>
          <w:sz w:val="28"/>
          <w:szCs w:val="28"/>
          <w:lang w:val="kk-KZ"/>
        </w:rPr>
      </w:pPr>
      <w:bookmarkStart w:id="0" w:name="_GoBack"/>
      <w:bookmarkEnd w:id="0"/>
    </w:p>
    <w:p w:rsidR="00902B93" w:rsidRPr="002475AB" w:rsidRDefault="00902B93" w:rsidP="00902B93">
      <w:pPr>
        <w:shd w:val="clear" w:color="auto" w:fill="FDFEFF"/>
        <w:spacing w:line="260" w:lineRule="atLeast"/>
        <w:ind w:firstLine="567"/>
        <w:jc w:val="both"/>
        <w:outlineLvl w:val="2"/>
        <w:rPr>
          <w:bCs/>
          <w:i/>
          <w:sz w:val="24"/>
          <w:szCs w:val="24"/>
          <w:lang w:val="kk-KZ"/>
        </w:rPr>
      </w:pPr>
      <w:r w:rsidRPr="002475AB">
        <w:rPr>
          <w:bCs/>
          <w:i/>
          <w:sz w:val="24"/>
          <w:szCs w:val="24"/>
          <w:lang w:val="kk-KZ"/>
        </w:rPr>
        <w:t xml:space="preserve">Цель работы: </w:t>
      </w:r>
      <w:r w:rsidRPr="002475AB">
        <w:rPr>
          <w:bCs/>
          <w:sz w:val="24"/>
          <w:szCs w:val="24"/>
          <w:lang w:val="kk-KZ"/>
        </w:rPr>
        <w:t>Изучение работы  модуля  АЦП.</w:t>
      </w:r>
    </w:p>
    <w:p w:rsidR="00902B93" w:rsidRPr="002475AB" w:rsidRDefault="00902B93" w:rsidP="00902B93">
      <w:pPr>
        <w:pStyle w:val="FR1"/>
        <w:ind w:firstLine="567"/>
        <w:jc w:val="both"/>
        <w:rPr>
          <w:i/>
          <w:noProof/>
          <w:szCs w:val="24"/>
          <w:lang w:val="kk-KZ"/>
        </w:rPr>
      </w:pPr>
    </w:p>
    <w:p w:rsidR="00902B93" w:rsidRPr="002475AB" w:rsidRDefault="00902B93" w:rsidP="00902B93">
      <w:pPr>
        <w:pStyle w:val="FR1"/>
        <w:ind w:firstLine="567"/>
        <w:jc w:val="both"/>
        <w:rPr>
          <w:b w:val="0"/>
          <w:noProof/>
          <w:szCs w:val="24"/>
          <w:lang w:val="kk-KZ"/>
        </w:rPr>
      </w:pPr>
      <w:r w:rsidRPr="002475AB">
        <w:rPr>
          <w:b w:val="0"/>
          <w:i/>
          <w:noProof/>
          <w:szCs w:val="24"/>
        </w:rPr>
        <w:t>Приборы и принадлежности</w:t>
      </w:r>
      <w:r w:rsidRPr="002475AB">
        <w:rPr>
          <w:i/>
          <w:noProof/>
          <w:szCs w:val="24"/>
        </w:rPr>
        <w:t>:</w:t>
      </w:r>
      <w:r w:rsidR="002475AB">
        <w:rPr>
          <w:i/>
          <w:noProof/>
          <w:szCs w:val="24"/>
        </w:rPr>
        <w:t xml:space="preserve"> </w:t>
      </w:r>
      <w:r w:rsidRPr="002475AB">
        <w:rPr>
          <w:b w:val="0"/>
          <w:noProof/>
          <w:szCs w:val="24"/>
        </w:rPr>
        <w:t xml:space="preserve">плата </w:t>
      </w:r>
      <w:r w:rsidRPr="002475AB">
        <w:rPr>
          <w:b w:val="0"/>
          <w:szCs w:val="24"/>
          <w:lang w:val="kk-KZ"/>
        </w:rPr>
        <w:t>CSMB12С128, платформа PBMCUSL</w:t>
      </w:r>
      <w:r w:rsidRPr="002475AB">
        <w:rPr>
          <w:b w:val="0"/>
          <w:szCs w:val="24"/>
          <w:lang w:val="en-US"/>
        </w:rPr>
        <w:t>K</w:t>
      </w:r>
      <w:r w:rsidRPr="002475AB">
        <w:rPr>
          <w:b w:val="0"/>
          <w:szCs w:val="24"/>
        </w:rPr>
        <w:t>,</w:t>
      </w:r>
      <w:r w:rsidR="002475AB">
        <w:rPr>
          <w:b w:val="0"/>
          <w:szCs w:val="24"/>
        </w:rPr>
        <w:t xml:space="preserve"> п</w:t>
      </w:r>
      <w:r w:rsidR="002475AB" w:rsidRPr="002475AB">
        <w:rPr>
          <w:b w:val="0"/>
          <w:szCs w:val="24"/>
        </w:rPr>
        <w:t>ерсональный</w:t>
      </w:r>
      <w:r w:rsidRPr="002475AB">
        <w:rPr>
          <w:b w:val="0"/>
          <w:szCs w:val="24"/>
        </w:rPr>
        <w:t xml:space="preserve"> компьютер, проводы.</w:t>
      </w:r>
    </w:p>
    <w:p w:rsidR="00902B93" w:rsidRPr="0092743E" w:rsidRDefault="00902B93" w:rsidP="00902B93">
      <w:pPr>
        <w:shd w:val="clear" w:color="auto" w:fill="FDFEFF"/>
        <w:spacing w:line="260" w:lineRule="atLeast"/>
        <w:ind w:firstLine="567"/>
        <w:jc w:val="both"/>
        <w:outlineLvl w:val="2"/>
        <w:rPr>
          <w:b/>
          <w:bCs/>
          <w:sz w:val="28"/>
          <w:szCs w:val="28"/>
          <w:lang w:val="kk-KZ"/>
        </w:rPr>
      </w:pPr>
    </w:p>
    <w:p w:rsidR="00902B93" w:rsidRPr="002475AB" w:rsidRDefault="00902B93" w:rsidP="00902B93">
      <w:pPr>
        <w:shd w:val="clear" w:color="auto" w:fill="FDFEFF"/>
        <w:spacing w:line="260" w:lineRule="atLeast"/>
        <w:ind w:firstLine="567"/>
        <w:jc w:val="both"/>
        <w:outlineLvl w:val="2"/>
        <w:rPr>
          <w:b/>
          <w:bCs/>
          <w:sz w:val="28"/>
          <w:szCs w:val="28"/>
        </w:rPr>
      </w:pPr>
      <w:r w:rsidRPr="002475AB">
        <w:rPr>
          <w:b/>
          <w:bCs/>
          <w:sz w:val="28"/>
          <w:szCs w:val="28"/>
        </w:rPr>
        <w:t>Введение в теорию аналого-цифрового преобразования</w:t>
      </w:r>
    </w:p>
    <w:p w:rsidR="00902B93" w:rsidRPr="002475AB" w:rsidRDefault="00902B93" w:rsidP="00902B93">
      <w:pPr>
        <w:shd w:val="clear" w:color="auto" w:fill="FDFEFF"/>
        <w:spacing w:line="260" w:lineRule="atLeast"/>
        <w:ind w:firstLine="567"/>
        <w:jc w:val="both"/>
        <w:rPr>
          <w:sz w:val="24"/>
          <w:szCs w:val="24"/>
        </w:rPr>
      </w:pPr>
      <w:r w:rsidRPr="002475AB">
        <w:rPr>
          <w:sz w:val="24"/>
          <w:szCs w:val="24"/>
        </w:rPr>
        <w:t>Встраиваемые микропроцессорные системы на основе МК семейства HC</w:t>
      </w:r>
      <w:r w:rsidRPr="002475AB">
        <w:rPr>
          <w:sz w:val="24"/>
          <w:szCs w:val="24"/>
          <w:lang w:val="en-US"/>
        </w:rPr>
        <w:t>S</w:t>
      </w:r>
      <w:r w:rsidRPr="002475AB">
        <w:rPr>
          <w:sz w:val="24"/>
          <w:szCs w:val="24"/>
        </w:rPr>
        <w:t xml:space="preserve">12 часто предназначаются для управления реальными промышленными объектами, в которых входные сигналы имеют аналоговую природу. </w:t>
      </w:r>
      <w:proofErr w:type="gramStart"/>
      <w:r w:rsidRPr="002475AB">
        <w:rPr>
          <w:sz w:val="24"/>
          <w:szCs w:val="24"/>
        </w:rPr>
        <w:t>Это сигналы различных датчиков: тока, напряжения, температуры, давления, ускорения, освещенности, загрязненности воздуха и т.д.</w:t>
      </w:r>
      <w:proofErr w:type="gramEnd"/>
      <w:r w:rsidR="002475AB">
        <w:rPr>
          <w:sz w:val="24"/>
          <w:szCs w:val="24"/>
        </w:rPr>
        <w:t xml:space="preserve"> </w:t>
      </w:r>
      <w:proofErr w:type="gramStart"/>
      <w:r w:rsidRPr="002475AB">
        <w:rPr>
          <w:sz w:val="24"/>
          <w:szCs w:val="24"/>
        </w:rPr>
        <w:t>Управляя</w:t>
      </w:r>
      <w:proofErr w:type="gramEnd"/>
      <w:r w:rsidRPr="002475AB">
        <w:rPr>
          <w:sz w:val="24"/>
          <w:szCs w:val="24"/>
        </w:rPr>
        <w:t xml:space="preserve"> каким либо технологическим агрегатом, МК должен обработать выходные сигналы этих датчиков, рассчитать по их значениям требуемые управляющие воздействия и сформировать необходимые управляющие сигналы для исполнительных устройств. Однако МК по своей сути является цифровым устройством, он способен преобразовывать данные только в цифровом виде. Поэтому для взаимодействия с аналоговыми датчиками микропроцессорная система должна быть оснащена аналого-цифровым преобразователем, который позволит представить аналоговые сигналы в виде цифровых кодов.</w:t>
      </w:r>
    </w:p>
    <w:p w:rsidR="00902B93" w:rsidRDefault="00902B93" w:rsidP="00902B93">
      <w:pPr>
        <w:shd w:val="clear" w:color="auto" w:fill="FDFEFF"/>
        <w:spacing w:line="260" w:lineRule="atLeast"/>
        <w:ind w:firstLine="567"/>
        <w:jc w:val="both"/>
        <w:rPr>
          <w:sz w:val="24"/>
          <w:szCs w:val="24"/>
        </w:rPr>
      </w:pPr>
      <w:r w:rsidRPr="002475AB">
        <w:rPr>
          <w:sz w:val="24"/>
          <w:szCs w:val="24"/>
        </w:rPr>
        <w:t>Процесс преобразования изменяющегося во времени аналогового сигнала в последовательность цифровых кодов предполагает выборку (запоминание) величины измеряемого аналогового сигнала через равноотстоящие во времени интервалы с последующим преобразованием каждого такого отсчета в цифровой код (рис. 1).</w:t>
      </w:r>
    </w:p>
    <w:p w:rsidR="002475AB" w:rsidRPr="002475AB" w:rsidRDefault="002475AB" w:rsidP="00902B93">
      <w:pPr>
        <w:shd w:val="clear" w:color="auto" w:fill="FDFEFF"/>
        <w:spacing w:line="260" w:lineRule="atLeast"/>
        <w:ind w:firstLine="567"/>
        <w:jc w:val="both"/>
        <w:rPr>
          <w:sz w:val="24"/>
          <w:szCs w:val="24"/>
        </w:rPr>
      </w:pPr>
    </w:p>
    <w:p w:rsidR="00902B93" w:rsidRDefault="00902B93" w:rsidP="00902B93">
      <w:pPr>
        <w:ind w:firstLine="567"/>
        <w:jc w:val="center"/>
        <w:rPr>
          <w:sz w:val="24"/>
          <w:szCs w:val="24"/>
        </w:rPr>
      </w:pPr>
      <w:r w:rsidRPr="002475AB">
        <w:rPr>
          <w:noProof/>
          <w:sz w:val="24"/>
          <w:szCs w:val="24"/>
        </w:rPr>
        <w:drawing>
          <wp:inline distT="0" distB="0" distL="0" distR="0" wp14:anchorId="66926016" wp14:editId="187D180B">
            <wp:extent cx="314325" cy="3143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sidRPr="002475AB">
        <w:rPr>
          <w:noProof/>
          <w:sz w:val="24"/>
          <w:szCs w:val="24"/>
        </w:rPr>
        <w:drawing>
          <wp:inline distT="0" distB="0" distL="0" distR="0" wp14:anchorId="12100EA1" wp14:editId="0D0DE58C">
            <wp:extent cx="4314825" cy="240030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4825" cy="2400300"/>
                    </a:xfrm>
                    <a:prstGeom prst="rect">
                      <a:avLst/>
                    </a:prstGeom>
                    <a:noFill/>
                    <a:ln>
                      <a:noFill/>
                    </a:ln>
                  </pic:spPr>
                </pic:pic>
              </a:graphicData>
            </a:graphic>
          </wp:inline>
        </w:drawing>
      </w:r>
    </w:p>
    <w:p w:rsidR="002475AB" w:rsidRPr="002475AB" w:rsidRDefault="002475AB" w:rsidP="00902B93">
      <w:pPr>
        <w:ind w:firstLine="567"/>
        <w:jc w:val="center"/>
        <w:rPr>
          <w:sz w:val="24"/>
          <w:szCs w:val="24"/>
        </w:rPr>
      </w:pPr>
    </w:p>
    <w:p w:rsidR="00902B93" w:rsidRPr="002475AB" w:rsidRDefault="00902B93" w:rsidP="00902B93">
      <w:pPr>
        <w:shd w:val="clear" w:color="auto" w:fill="FDFEFF"/>
        <w:spacing w:line="260" w:lineRule="atLeast"/>
        <w:ind w:firstLine="567"/>
        <w:jc w:val="center"/>
        <w:rPr>
          <w:i/>
          <w:sz w:val="24"/>
          <w:szCs w:val="24"/>
        </w:rPr>
      </w:pPr>
      <w:r w:rsidRPr="002475AB">
        <w:rPr>
          <w:bCs/>
          <w:i/>
          <w:sz w:val="24"/>
          <w:szCs w:val="24"/>
        </w:rPr>
        <w:t>Рис. 1. </w:t>
      </w:r>
      <w:r w:rsidRPr="002475AB">
        <w:rPr>
          <w:i/>
          <w:sz w:val="24"/>
          <w:szCs w:val="24"/>
        </w:rPr>
        <w:t>Временная диаграмма, поясняющая процесс преобразования аналогового сигнала в цифровой код.</w:t>
      </w:r>
    </w:p>
    <w:p w:rsidR="00902B93" w:rsidRPr="002475AB" w:rsidRDefault="00902B93" w:rsidP="00902B93">
      <w:pPr>
        <w:shd w:val="clear" w:color="auto" w:fill="FDFEFF"/>
        <w:spacing w:line="260" w:lineRule="atLeast"/>
        <w:ind w:firstLine="567"/>
        <w:jc w:val="center"/>
        <w:rPr>
          <w:sz w:val="24"/>
          <w:szCs w:val="24"/>
        </w:rPr>
      </w:pPr>
    </w:p>
    <w:p w:rsidR="00902B93" w:rsidRPr="002475AB" w:rsidRDefault="00902B93" w:rsidP="00902B93">
      <w:pPr>
        <w:shd w:val="clear" w:color="auto" w:fill="FDFEFF"/>
        <w:spacing w:line="260" w:lineRule="atLeast"/>
        <w:ind w:firstLine="567"/>
        <w:jc w:val="both"/>
        <w:rPr>
          <w:sz w:val="24"/>
          <w:szCs w:val="24"/>
        </w:rPr>
      </w:pPr>
      <w:r w:rsidRPr="002475AB">
        <w:rPr>
          <w:sz w:val="24"/>
          <w:szCs w:val="24"/>
        </w:rPr>
        <w:t>Для представления некоторого изменяющего во времени аналогового сигнала в цифровом коде необходимо:</w:t>
      </w:r>
    </w:p>
    <w:p w:rsidR="00902B93" w:rsidRPr="002475AB" w:rsidRDefault="00902B93" w:rsidP="00902B93">
      <w:pPr>
        <w:shd w:val="clear" w:color="auto" w:fill="FDFEFF"/>
        <w:spacing w:line="260" w:lineRule="atLeast"/>
        <w:ind w:firstLine="567"/>
        <w:jc w:val="both"/>
        <w:rPr>
          <w:sz w:val="24"/>
          <w:szCs w:val="24"/>
        </w:rPr>
      </w:pPr>
      <w:r w:rsidRPr="002475AB">
        <w:rPr>
          <w:sz w:val="24"/>
          <w:szCs w:val="24"/>
        </w:rPr>
        <w:t>• Определить частоту дискретизации (выборки) аналогового сигнала;</w:t>
      </w:r>
    </w:p>
    <w:p w:rsidR="00902B93" w:rsidRPr="002475AB" w:rsidRDefault="00902B93" w:rsidP="00902B93">
      <w:pPr>
        <w:shd w:val="clear" w:color="auto" w:fill="FDFEFF"/>
        <w:spacing w:line="260" w:lineRule="atLeast"/>
        <w:ind w:firstLine="567"/>
        <w:jc w:val="both"/>
        <w:rPr>
          <w:sz w:val="24"/>
          <w:szCs w:val="24"/>
        </w:rPr>
      </w:pPr>
      <w:r w:rsidRPr="002475AB">
        <w:rPr>
          <w:sz w:val="24"/>
          <w:szCs w:val="24"/>
        </w:rPr>
        <w:t>• Определить необходимое число двоичных разрядов в кодовом представлении измеряемой аналоговой величины;</w:t>
      </w:r>
    </w:p>
    <w:p w:rsidR="00902B93" w:rsidRPr="002475AB" w:rsidRDefault="00902B93" w:rsidP="00902B93">
      <w:pPr>
        <w:shd w:val="clear" w:color="auto" w:fill="FDFEFF"/>
        <w:spacing w:line="260" w:lineRule="atLeast"/>
        <w:ind w:firstLine="567"/>
        <w:jc w:val="both"/>
        <w:rPr>
          <w:sz w:val="24"/>
          <w:szCs w:val="24"/>
        </w:rPr>
      </w:pPr>
      <w:r w:rsidRPr="002475AB">
        <w:rPr>
          <w:sz w:val="24"/>
          <w:szCs w:val="24"/>
        </w:rPr>
        <w:t>• Преобразовать напряжение входного сигнала в многоразрядный двоичный код.</w:t>
      </w:r>
    </w:p>
    <w:p w:rsidR="00902B93" w:rsidRPr="002475AB" w:rsidRDefault="00902B93" w:rsidP="00902B93">
      <w:pPr>
        <w:shd w:val="clear" w:color="auto" w:fill="FDFEFF"/>
        <w:spacing w:line="260" w:lineRule="atLeast"/>
        <w:ind w:firstLine="567"/>
        <w:jc w:val="both"/>
        <w:rPr>
          <w:sz w:val="24"/>
          <w:szCs w:val="24"/>
        </w:rPr>
      </w:pPr>
      <w:r w:rsidRPr="002475AB">
        <w:rPr>
          <w:sz w:val="24"/>
          <w:szCs w:val="24"/>
        </w:rPr>
        <w:t>Далее мы рассмотрим каждую из перечисленных задач более подробно.</w:t>
      </w:r>
    </w:p>
    <w:p w:rsidR="00902B93" w:rsidRPr="00902B93" w:rsidRDefault="00902B93" w:rsidP="00902B93">
      <w:pPr>
        <w:shd w:val="clear" w:color="auto" w:fill="FDFEFF"/>
        <w:spacing w:line="260" w:lineRule="atLeast"/>
        <w:ind w:firstLine="567"/>
        <w:jc w:val="both"/>
        <w:outlineLvl w:val="2"/>
        <w:rPr>
          <w:b/>
          <w:bCs/>
          <w:sz w:val="28"/>
          <w:szCs w:val="28"/>
        </w:rPr>
      </w:pPr>
      <w:bookmarkStart w:id="1" w:name="t134"/>
      <w:bookmarkEnd w:id="1"/>
      <w:r w:rsidRPr="00902B93">
        <w:rPr>
          <w:b/>
          <w:bCs/>
          <w:sz w:val="28"/>
          <w:szCs w:val="28"/>
        </w:rPr>
        <w:lastRenderedPageBreak/>
        <w:t>Частота дискретизации сигнала</w:t>
      </w:r>
    </w:p>
    <w:p w:rsidR="00902B93" w:rsidRPr="00E9087B" w:rsidRDefault="00902B93" w:rsidP="00902B93">
      <w:pPr>
        <w:shd w:val="clear" w:color="auto" w:fill="FDFEFF"/>
        <w:spacing w:line="260" w:lineRule="atLeast"/>
        <w:ind w:firstLine="567"/>
        <w:jc w:val="both"/>
        <w:rPr>
          <w:sz w:val="24"/>
          <w:szCs w:val="24"/>
        </w:rPr>
      </w:pPr>
      <w:r w:rsidRPr="00E9087B">
        <w:rPr>
          <w:sz w:val="24"/>
          <w:szCs w:val="24"/>
        </w:rPr>
        <w:t>В процессе преобразования непрерывно изменяющийся аналоговый сигнал представляется конечным числом отсчетов этого сигнала, взятых в определенные моменты времени (рис. 1). Такой способ преобразования называют дискретизацией по времени.</w:t>
      </w:r>
    </w:p>
    <w:p w:rsidR="00902B93" w:rsidRPr="00E9087B" w:rsidRDefault="00902B93" w:rsidP="00902B93">
      <w:pPr>
        <w:shd w:val="clear" w:color="auto" w:fill="FDFEFF"/>
        <w:spacing w:line="260" w:lineRule="atLeast"/>
        <w:ind w:firstLine="567"/>
        <w:jc w:val="both"/>
        <w:rPr>
          <w:sz w:val="24"/>
          <w:szCs w:val="24"/>
        </w:rPr>
      </w:pPr>
      <w:r w:rsidRPr="00E9087B">
        <w:rPr>
          <w:sz w:val="24"/>
          <w:szCs w:val="24"/>
        </w:rPr>
        <w:t>Как правило, моменты взятия отсчетов сигнала следуют с равными интервалами во времени. Поэтому можно говорить о частоте дискретизации сигнала или частоте выборки. Какова должна быть эта частота, чтобы на основе дискретных по времени отсчетов сигнала можно было безошибочно восстановить исходный сигнал? Итоги исследований, выполненных по этому вопросу, сформулированы в критерии Найквиста: </w:t>
      </w:r>
    </w:p>
    <w:p w:rsidR="00902B93" w:rsidRDefault="00902B93" w:rsidP="00902B93">
      <w:pPr>
        <w:shd w:val="clear" w:color="auto" w:fill="FDFEFF"/>
        <w:spacing w:line="260" w:lineRule="atLeast"/>
        <w:ind w:firstLine="567"/>
        <w:jc w:val="both"/>
        <w:rPr>
          <w:sz w:val="24"/>
          <w:szCs w:val="24"/>
        </w:rPr>
      </w:pPr>
      <w:r w:rsidRPr="00E9087B">
        <w:rPr>
          <w:i/>
          <w:iCs/>
          <w:sz w:val="24"/>
          <w:szCs w:val="24"/>
        </w:rPr>
        <w:t>Минимальная частота дискретизации сигнала равна удвоенной частоте высшей гармоники в представлении исследуемого сигнала:</w:t>
      </w:r>
      <w:r w:rsidRPr="00E9087B">
        <w:rPr>
          <w:sz w:val="24"/>
          <w:szCs w:val="24"/>
        </w:rPr>
        <w:t> </w:t>
      </w:r>
    </w:p>
    <w:p w:rsidR="002475AB" w:rsidRPr="00E9087B" w:rsidRDefault="002475AB" w:rsidP="00902B93">
      <w:pPr>
        <w:shd w:val="clear" w:color="auto" w:fill="FDFEFF"/>
        <w:spacing w:line="260" w:lineRule="atLeast"/>
        <w:ind w:firstLine="567"/>
        <w:jc w:val="both"/>
        <w:rPr>
          <w:sz w:val="24"/>
          <w:szCs w:val="24"/>
        </w:rPr>
      </w:pPr>
    </w:p>
    <w:p w:rsidR="00902B93" w:rsidRDefault="00902B93" w:rsidP="002475AB">
      <w:pPr>
        <w:shd w:val="clear" w:color="auto" w:fill="FDFEFF"/>
        <w:spacing w:line="260" w:lineRule="atLeast"/>
        <w:ind w:firstLine="567"/>
        <w:jc w:val="center"/>
        <w:rPr>
          <w:sz w:val="24"/>
          <w:szCs w:val="24"/>
        </w:rPr>
      </w:pPr>
      <w:proofErr w:type="spellStart"/>
      <w:r w:rsidRPr="00E9087B">
        <w:rPr>
          <w:i/>
          <w:iCs/>
          <w:sz w:val="24"/>
          <w:szCs w:val="24"/>
        </w:rPr>
        <w:t>f</w:t>
      </w:r>
      <w:r w:rsidRPr="00E9087B">
        <w:rPr>
          <w:i/>
          <w:iCs/>
          <w:sz w:val="24"/>
          <w:szCs w:val="24"/>
          <w:vertAlign w:val="subscript"/>
        </w:rPr>
        <w:t>S</w:t>
      </w:r>
      <w:proofErr w:type="spellEnd"/>
      <w:r w:rsidRPr="00E9087B">
        <w:rPr>
          <w:sz w:val="24"/>
          <w:szCs w:val="24"/>
        </w:rPr>
        <w:t> ≥ </w:t>
      </w:r>
      <w:r w:rsidRPr="00E9087B">
        <w:rPr>
          <w:i/>
          <w:iCs/>
          <w:sz w:val="24"/>
          <w:szCs w:val="24"/>
        </w:rPr>
        <w:t>2f</w:t>
      </w:r>
      <w:r w:rsidRPr="00E9087B">
        <w:rPr>
          <w:i/>
          <w:iCs/>
          <w:sz w:val="24"/>
          <w:szCs w:val="24"/>
          <w:vertAlign w:val="subscript"/>
        </w:rPr>
        <w:t>h</w:t>
      </w:r>
      <w:r w:rsidRPr="00E9087B">
        <w:rPr>
          <w:sz w:val="24"/>
          <w:szCs w:val="24"/>
        </w:rPr>
        <w:t>, где</w:t>
      </w:r>
    </w:p>
    <w:p w:rsidR="002475AB" w:rsidRPr="00E9087B" w:rsidRDefault="002475AB" w:rsidP="002475AB">
      <w:pPr>
        <w:shd w:val="clear" w:color="auto" w:fill="FDFEFF"/>
        <w:spacing w:line="260" w:lineRule="atLeast"/>
        <w:ind w:firstLine="567"/>
        <w:jc w:val="center"/>
        <w:rPr>
          <w:sz w:val="24"/>
          <w:szCs w:val="24"/>
        </w:rPr>
      </w:pPr>
    </w:p>
    <w:p w:rsidR="00902B93" w:rsidRPr="00E9087B" w:rsidRDefault="00902B93" w:rsidP="00902B93">
      <w:pPr>
        <w:shd w:val="clear" w:color="auto" w:fill="FDFEFF"/>
        <w:spacing w:line="260" w:lineRule="atLeast"/>
        <w:ind w:firstLine="567"/>
        <w:jc w:val="both"/>
        <w:rPr>
          <w:sz w:val="24"/>
          <w:szCs w:val="24"/>
        </w:rPr>
      </w:pPr>
      <w:proofErr w:type="spellStart"/>
      <w:r w:rsidRPr="00E9087B">
        <w:rPr>
          <w:i/>
          <w:iCs/>
          <w:sz w:val="24"/>
          <w:szCs w:val="24"/>
        </w:rPr>
        <w:t>f</w:t>
      </w:r>
      <w:r w:rsidRPr="00E9087B">
        <w:rPr>
          <w:i/>
          <w:iCs/>
          <w:sz w:val="24"/>
          <w:szCs w:val="24"/>
          <w:vertAlign w:val="subscript"/>
        </w:rPr>
        <w:t>S</w:t>
      </w:r>
      <w:proofErr w:type="spellEnd"/>
      <w:r w:rsidRPr="00E9087B">
        <w:rPr>
          <w:i/>
          <w:iCs/>
          <w:sz w:val="24"/>
          <w:szCs w:val="24"/>
        </w:rPr>
        <w:t> </w:t>
      </w:r>
      <w:r w:rsidRPr="00E9087B">
        <w:rPr>
          <w:sz w:val="24"/>
          <w:szCs w:val="24"/>
        </w:rPr>
        <w:t>— частота дискретизации, </w:t>
      </w:r>
      <w:proofErr w:type="spellStart"/>
      <w:r w:rsidRPr="00E9087B">
        <w:rPr>
          <w:i/>
          <w:iCs/>
          <w:sz w:val="24"/>
          <w:szCs w:val="24"/>
        </w:rPr>
        <w:t>f</w:t>
      </w:r>
      <w:r w:rsidRPr="00E9087B">
        <w:rPr>
          <w:i/>
          <w:iCs/>
          <w:sz w:val="24"/>
          <w:szCs w:val="24"/>
          <w:vertAlign w:val="subscript"/>
        </w:rPr>
        <w:t>h</w:t>
      </w:r>
      <w:proofErr w:type="spellEnd"/>
      <w:r w:rsidRPr="00E9087B">
        <w:rPr>
          <w:i/>
          <w:iCs/>
          <w:sz w:val="24"/>
          <w:szCs w:val="24"/>
        </w:rPr>
        <w:t> </w:t>
      </w:r>
      <w:r w:rsidRPr="00E9087B">
        <w:rPr>
          <w:sz w:val="24"/>
          <w:szCs w:val="24"/>
        </w:rPr>
        <w:t>— частота высшей гармоники при разложении исследуемого сигнала в гармонический ряд.</w:t>
      </w:r>
    </w:p>
    <w:p w:rsidR="00902B93" w:rsidRPr="00E9087B" w:rsidRDefault="00902B93" w:rsidP="00902B93">
      <w:pPr>
        <w:shd w:val="clear" w:color="auto" w:fill="FDFEFF"/>
        <w:spacing w:line="260" w:lineRule="atLeast"/>
        <w:ind w:firstLine="567"/>
        <w:jc w:val="both"/>
        <w:rPr>
          <w:sz w:val="24"/>
          <w:szCs w:val="24"/>
        </w:rPr>
      </w:pPr>
      <w:r w:rsidRPr="00E9087B">
        <w:rPr>
          <w:sz w:val="24"/>
          <w:szCs w:val="24"/>
        </w:rPr>
        <w:t xml:space="preserve">Одновременно с американским ученым Найквистом аналогичный результат был получен русским ученым академиком В.А. </w:t>
      </w:r>
      <w:proofErr w:type="spellStart"/>
      <w:r w:rsidRPr="00E9087B">
        <w:rPr>
          <w:sz w:val="24"/>
          <w:szCs w:val="24"/>
        </w:rPr>
        <w:t>Котельниковым</w:t>
      </w:r>
      <w:proofErr w:type="spellEnd"/>
      <w:r w:rsidRPr="00E9087B">
        <w:rPr>
          <w:sz w:val="24"/>
          <w:szCs w:val="24"/>
        </w:rPr>
        <w:t>, поэтому теорему о минимальном значении частоты дискретизации в России именуют теоремой Котельникова (прим. переводчика).</w:t>
      </w:r>
    </w:p>
    <w:p w:rsidR="00902B93" w:rsidRPr="00E9087B" w:rsidRDefault="00902B93" w:rsidP="00902B93">
      <w:pPr>
        <w:shd w:val="clear" w:color="auto" w:fill="FDFEFF"/>
        <w:spacing w:line="260" w:lineRule="atLeast"/>
        <w:ind w:firstLine="567"/>
        <w:jc w:val="both"/>
        <w:rPr>
          <w:sz w:val="24"/>
          <w:szCs w:val="24"/>
        </w:rPr>
      </w:pPr>
      <w:r w:rsidRPr="00E9087B">
        <w:rPr>
          <w:sz w:val="24"/>
          <w:szCs w:val="24"/>
        </w:rPr>
        <w:t>Частота дискретизации определяет максимальный интервал времени TS между соседними отсчетами (рис. 1):</w:t>
      </w:r>
    </w:p>
    <w:p w:rsidR="00902B93" w:rsidRPr="00E9087B" w:rsidRDefault="00902B93" w:rsidP="00902B93">
      <w:pPr>
        <w:shd w:val="clear" w:color="auto" w:fill="FDFEFF"/>
        <w:spacing w:line="260" w:lineRule="atLeast"/>
        <w:ind w:firstLine="567"/>
        <w:jc w:val="both"/>
        <w:rPr>
          <w:sz w:val="24"/>
          <w:szCs w:val="24"/>
        </w:rPr>
      </w:pPr>
      <w:r w:rsidRPr="00E9087B">
        <w:rPr>
          <w:i/>
          <w:iCs/>
          <w:sz w:val="24"/>
          <w:szCs w:val="24"/>
        </w:rPr>
        <w:t>T</w:t>
      </w:r>
      <w:r w:rsidRPr="00E9087B">
        <w:rPr>
          <w:i/>
          <w:iCs/>
          <w:sz w:val="24"/>
          <w:szCs w:val="24"/>
          <w:vertAlign w:val="subscript"/>
        </w:rPr>
        <w:t>S</w:t>
      </w:r>
      <w:r w:rsidRPr="00E9087B">
        <w:rPr>
          <w:i/>
          <w:iCs/>
          <w:sz w:val="24"/>
          <w:szCs w:val="24"/>
        </w:rPr>
        <w:t> </w:t>
      </w:r>
      <w:r w:rsidRPr="00E9087B">
        <w:rPr>
          <w:sz w:val="24"/>
          <w:szCs w:val="24"/>
        </w:rPr>
        <w:t>= 1/</w:t>
      </w:r>
      <w:proofErr w:type="spellStart"/>
      <w:r w:rsidRPr="00E9087B">
        <w:rPr>
          <w:i/>
          <w:iCs/>
          <w:sz w:val="24"/>
          <w:szCs w:val="24"/>
        </w:rPr>
        <w:t>f</w:t>
      </w:r>
      <w:r w:rsidRPr="00E9087B">
        <w:rPr>
          <w:i/>
          <w:iCs/>
          <w:sz w:val="24"/>
          <w:szCs w:val="24"/>
          <w:vertAlign w:val="subscript"/>
        </w:rPr>
        <w:t>S</w:t>
      </w:r>
      <w:proofErr w:type="spellEnd"/>
    </w:p>
    <w:p w:rsidR="00902B93" w:rsidRPr="00E9087B" w:rsidRDefault="00902B93" w:rsidP="00902B93">
      <w:pPr>
        <w:shd w:val="clear" w:color="auto" w:fill="FDFEFF"/>
        <w:spacing w:line="260" w:lineRule="atLeast"/>
        <w:ind w:firstLine="567"/>
        <w:jc w:val="both"/>
        <w:rPr>
          <w:sz w:val="24"/>
          <w:szCs w:val="24"/>
        </w:rPr>
      </w:pPr>
      <w:r w:rsidRPr="00E9087B">
        <w:rPr>
          <w:sz w:val="24"/>
          <w:szCs w:val="24"/>
        </w:rPr>
        <w:t>В соответствие с критерием Найквиста минимальная частота дискретизации чисто синусоидального сигнала должна быть в два раза выше частоты этого сигнала. Если исследуемый сигнал имеет более сложную форму, то следует провести гармонический анализ этого сигнала и определить частоты наивысшей значимой гармоники.</w:t>
      </w:r>
    </w:p>
    <w:p w:rsidR="00902B93" w:rsidRPr="00E9087B" w:rsidRDefault="00902B93" w:rsidP="00902B93">
      <w:pPr>
        <w:shd w:val="clear" w:color="auto" w:fill="FDFEFF"/>
        <w:spacing w:line="260" w:lineRule="atLeast"/>
        <w:ind w:firstLine="567"/>
        <w:jc w:val="both"/>
        <w:rPr>
          <w:sz w:val="24"/>
          <w:szCs w:val="24"/>
        </w:rPr>
      </w:pPr>
      <w:r w:rsidRPr="00E9087B">
        <w:rPr>
          <w:b/>
          <w:bCs/>
          <w:sz w:val="24"/>
          <w:szCs w:val="24"/>
        </w:rPr>
        <w:t>Пример. </w:t>
      </w:r>
      <w:r w:rsidRPr="00E9087B">
        <w:rPr>
          <w:sz w:val="24"/>
          <w:szCs w:val="24"/>
        </w:rPr>
        <w:t>Верхняя граница частотного диапазона голоса человека примерно равна 4 кГц. Поэтому частота дискретизации в оборудовании телефонной компании должна составлять не менее 8 кГц.</w:t>
      </w:r>
    </w:p>
    <w:p w:rsidR="00902B93" w:rsidRPr="00E9087B" w:rsidRDefault="00902B93" w:rsidP="00902B93">
      <w:pPr>
        <w:shd w:val="clear" w:color="auto" w:fill="FDFEFF"/>
        <w:spacing w:line="260" w:lineRule="atLeast"/>
        <w:ind w:firstLine="567"/>
        <w:jc w:val="both"/>
        <w:rPr>
          <w:sz w:val="24"/>
          <w:szCs w:val="24"/>
        </w:rPr>
      </w:pPr>
      <w:r w:rsidRPr="00E9087B">
        <w:rPr>
          <w:sz w:val="24"/>
          <w:szCs w:val="24"/>
        </w:rPr>
        <w:t>На практике исследуемый сигнал перед оцифровкой должен быть преобразован фильтром низкой частоты, который устранит шумовую составляющую сигнала, а также нежелательные высокочастотные гармоники.</w:t>
      </w:r>
    </w:p>
    <w:p w:rsidR="00902B93" w:rsidRPr="00E9087B" w:rsidRDefault="00902B93" w:rsidP="00902B93">
      <w:pPr>
        <w:shd w:val="clear" w:color="auto" w:fill="FDFEFF"/>
        <w:spacing w:line="260" w:lineRule="atLeast"/>
        <w:ind w:firstLine="567"/>
        <w:jc w:val="both"/>
        <w:outlineLvl w:val="2"/>
        <w:rPr>
          <w:b/>
          <w:bCs/>
          <w:sz w:val="24"/>
          <w:szCs w:val="24"/>
        </w:rPr>
      </w:pPr>
      <w:bookmarkStart w:id="2" w:name="t135"/>
      <w:bookmarkEnd w:id="2"/>
    </w:p>
    <w:p w:rsidR="00902B93" w:rsidRPr="00902B93" w:rsidRDefault="00902B93" w:rsidP="00902B93">
      <w:pPr>
        <w:shd w:val="clear" w:color="auto" w:fill="FDFEFF"/>
        <w:spacing w:line="260" w:lineRule="atLeast"/>
        <w:ind w:firstLine="567"/>
        <w:jc w:val="both"/>
        <w:outlineLvl w:val="2"/>
        <w:rPr>
          <w:b/>
          <w:bCs/>
          <w:sz w:val="28"/>
          <w:szCs w:val="28"/>
        </w:rPr>
      </w:pPr>
      <w:r w:rsidRPr="00902B93">
        <w:rPr>
          <w:b/>
          <w:bCs/>
          <w:sz w:val="28"/>
          <w:szCs w:val="28"/>
        </w:rPr>
        <w:t>Представление аналоговой величины в цифровом коде</w:t>
      </w:r>
    </w:p>
    <w:p w:rsidR="00902B93" w:rsidRPr="00E9087B" w:rsidRDefault="00902B93" w:rsidP="00902B93">
      <w:pPr>
        <w:shd w:val="clear" w:color="auto" w:fill="FDFEFF"/>
        <w:spacing w:line="260" w:lineRule="atLeast"/>
        <w:ind w:firstLine="567"/>
        <w:jc w:val="both"/>
        <w:rPr>
          <w:sz w:val="24"/>
          <w:szCs w:val="24"/>
        </w:rPr>
      </w:pPr>
      <w:r w:rsidRPr="00E9087B">
        <w:rPr>
          <w:sz w:val="24"/>
          <w:szCs w:val="24"/>
        </w:rPr>
        <w:t>Полученные в процессе дискретизации по времени аналоговые отсчеты должны быть преобразованы в цифровой код. С технической точки зрения наиболее удобно преобразовывать в цифровой код сигналы в виде напряжения. Именно поэтому датчики различных физических величин по существу являются преобразователями типа ток-напряжение, температура–напряжение, давление–напряжение и т.д.</w:t>
      </w:r>
    </w:p>
    <w:p w:rsidR="00902B93" w:rsidRPr="00E9087B" w:rsidRDefault="00902B93" w:rsidP="00902B93">
      <w:pPr>
        <w:shd w:val="clear" w:color="auto" w:fill="FDFEFF"/>
        <w:spacing w:line="260" w:lineRule="atLeast"/>
        <w:ind w:firstLine="567"/>
        <w:jc w:val="both"/>
        <w:rPr>
          <w:sz w:val="24"/>
          <w:szCs w:val="24"/>
        </w:rPr>
      </w:pPr>
      <w:r w:rsidRPr="00E9087B">
        <w:rPr>
          <w:sz w:val="24"/>
          <w:szCs w:val="24"/>
        </w:rPr>
        <w:t>В процессе преобразования измеряемое напряжение соотносится с эталонным, которое называют опорным напряжением </w:t>
      </w:r>
      <w:r w:rsidRPr="00E9087B">
        <w:rPr>
          <w:i/>
          <w:iCs/>
          <w:sz w:val="24"/>
          <w:szCs w:val="24"/>
        </w:rPr>
        <w:t>U</w:t>
      </w:r>
      <w:r w:rsidRPr="00E9087B">
        <w:rPr>
          <w:i/>
          <w:iCs/>
          <w:sz w:val="24"/>
          <w:szCs w:val="24"/>
          <w:vertAlign w:val="subscript"/>
        </w:rPr>
        <w:t>REF</w:t>
      </w:r>
      <w:r w:rsidRPr="00E9087B">
        <w:rPr>
          <w:sz w:val="24"/>
          <w:szCs w:val="24"/>
        </w:rPr>
        <w:t>. Опорное напряжение </w:t>
      </w:r>
      <w:r w:rsidRPr="00E9087B">
        <w:rPr>
          <w:i/>
          <w:iCs/>
          <w:sz w:val="24"/>
          <w:szCs w:val="24"/>
        </w:rPr>
        <w:t>U</w:t>
      </w:r>
      <w:r w:rsidRPr="00E9087B">
        <w:rPr>
          <w:i/>
          <w:iCs/>
          <w:sz w:val="24"/>
          <w:szCs w:val="24"/>
          <w:vertAlign w:val="subscript"/>
        </w:rPr>
        <w:t>REF</w:t>
      </w:r>
      <w:r w:rsidRPr="00E9087B">
        <w:rPr>
          <w:i/>
          <w:iCs/>
          <w:sz w:val="24"/>
          <w:szCs w:val="24"/>
        </w:rPr>
        <w:t> </w:t>
      </w:r>
      <w:r w:rsidRPr="00E9087B">
        <w:rPr>
          <w:sz w:val="24"/>
          <w:szCs w:val="24"/>
        </w:rPr>
        <w:t xml:space="preserve">формируется как разность потенциалов двух стабилизированных источников </w:t>
      </w:r>
      <w:proofErr w:type="spellStart"/>
      <w:r w:rsidRPr="00E9087B">
        <w:rPr>
          <w:sz w:val="24"/>
          <w:szCs w:val="24"/>
        </w:rPr>
        <w:t>напряжения</w:t>
      </w:r>
      <w:proofErr w:type="gramStart"/>
      <w:r w:rsidRPr="00E9087B">
        <w:rPr>
          <w:sz w:val="24"/>
          <w:szCs w:val="24"/>
        </w:rPr>
        <w:t>:и</w:t>
      </w:r>
      <w:proofErr w:type="gramEnd"/>
      <w:r w:rsidRPr="00E9087B">
        <w:rPr>
          <w:sz w:val="24"/>
          <w:szCs w:val="24"/>
        </w:rPr>
        <w:t>сточника</w:t>
      </w:r>
      <w:proofErr w:type="spellEnd"/>
      <w:r w:rsidRPr="00E9087B">
        <w:rPr>
          <w:sz w:val="24"/>
          <w:szCs w:val="24"/>
        </w:rPr>
        <w:t xml:space="preserve"> с высоким уровнем </w:t>
      </w:r>
      <w:r w:rsidRPr="00E9087B">
        <w:rPr>
          <w:i/>
          <w:iCs/>
          <w:sz w:val="24"/>
          <w:szCs w:val="24"/>
        </w:rPr>
        <w:t>U</w:t>
      </w:r>
      <w:r w:rsidRPr="00E9087B">
        <w:rPr>
          <w:i/>
          <w:iCs/>
          <w:sz w:val="24"/>
          <w:szCs w:val="24"/>
          <w:vertAlign w:val="subscript"/>
        </w:rPr>
        <w:t>HL</w:t>
      </w:r>
      <w:r w:rsidRPr="00E9087B">
        <w:rPr>
          <w:i/>
          <w:iCs/>
          <w:sz w:val="24"/>
          <w:szCs w:val="24"/>
        </w:rPr>
        <w:t> </w:t>
      </w:r>
      <w:r w:rsidRPr="00E9087B">
        <w:rPr>
          <w:sz w:val="24"/>
          <w:szCs w:val="24"/>
        </w:rPr>
        <w:t>и источника с низким уровнем </w:t>
      </w:r>
      <w:r w:rsidRPr="00E9087B">
        <w:rPr>
          <w:i/>
          <w:iCs/>
          <w:sz w:val="24"/>
          <w:szCs w:val="24"/>
        </w:rPr>
        <w:t>U</w:t>
      </w:r>
      <w:r w:rsidRPr="00E9087B">
        <w:rPr>
          <w:i/>
          <w:iCs/>
          <w:sz w:val="24"/>
          <w:szCs w:val="24"/>
          <w:vertAlign w:val="subscript"/>
        </w:rPr>
        <w:t>RL</w:t>
      </w:r>
      <w:r w:rsidRPr="00E9087B">
        <w:rPr>
          <w:sz w:val="24"/>
          <w:szCs w:val="24"/>
        </w:rPr>
        <w:t>: </w:t>
      </w:r>
    </w:p>
    <w:p w:rsidR="00902B93" w:rsidRPr="00E9087B" w:rsidRDefault="00902B93" w:rsidP="00902B93">
      <w:pPr>
        <w:shd w:val="clear" w:color="auto" w:fill="FDFEFF"/>
        <w:spacing w:line="260" w:lineRule="atLeast"/>
        <w:ind w:firstLine="567"/>
        <w:jc w:val="both"/>
        <w:rPr>
          <w:sz w:val="24"/>
          <w:szCs w:val="24"/>
        </w:rPr>
      </w:pPr>
      <w:r w:rsidRPr="00E9087B">
        <w:rPr>
          <w:i/>
          <w:iCs/>
          <w:sz w:val="24"/>
          <w:szCs w:val="24"/>
        </w:rPr>
        <w:t>U</w:t>
      </w:r>
      <w:r w:rsidRPr="00E9087B">
        <w:rPr>
          <w:i/>
          <w:iCs/>
          <w:sz w:val="24"/>
          <w:szCs w:val="24"/>
          <w:vertAlign w:val="subscript"/>
        </w:rPr>
        <w:t>REF</w:t>
      </w:r>
      <w:r w:rsidRPr="00E9087B">
        <w:rPr>
          <w:i/>
          <w:iCs/>
          <w:sz w:val="24"/>
          <w:szCs w:val="24"/>
        </w:rPr>
        <w:t> </w:t>
      </w:r>
      <w:r w:rsidRPr="00E9087B">
        <w:rPr>
          <w:sz w:val="24"/>
          <w:szCs w:val="24"/>
        </w:rPr>
        <w:t>= </w:t>
      </w:r>
      <w:r w:rsidRPr="00E9087B">
        <w:rPr>
          <w:i/>
          <w:iCs/>
          <w:sz w:val="24"/>
          <w:szCs w:val="24"/>
        </w:rPr>
        <w:t>U</w:t>
      </w:r>
      <w:r w:rsidRPr="00E9087B">
        <w:rPr>
          <w:i/>
          <w:iCs/>
          <w:sz w:val="24"/>
          <w:szCs w:val="24"/>
          <w:vertAlign w:val="subscript"/>
        </w:rPr>
        <w:t>RH</w:t>
      </w:r>
      <w:r w:rsidRPr="00E9087B">
        <w:rPr>
          <w:i/>
          <w:iCs/>
          <w:sz w:val="24"/>
          <w:szCs w:val="24"/>
        </w:rPr>
        <w:t> </w:t>
      </w:r>
      <w:r w:rsidRPr="00E9087B">
        <w:rPr>
          <w:sz w:val="24"/>
          <w:szCs w:val="24"/>
        </w:rPr>
        <w:t>– </w:t>
      </w:r>
      <w:r w:rsidRPr="00E9087B">
        <w:rPr>
          <w:i/>
          <w:iCs/>
          <w:sz w:val="24"/>
          <w:szCs w:val="24"/>
        </w:rPr>
        <w:t>U</w:t>
      </w:r>
      <w:r w:rsidRPr="00E9087B">
        <w:rPr>
          <w:i/>
          <w:iCs/>
          <w:sz w:val="24"/>
          <w:szCs w:val="24"/>
          <w:vertAlign w:val="subscript"/>
        </w:rPr>
        <w:t>RL</w:t>
      </w:r>
      <w:r w:rsidRPr="00E9087B">
        <w:rPr>
          <w:sz w:val="24"/>
          <w:szCs w:val="24"/>
        </w:rPr>
        <w:t> </w:t>
      </w:r>
    </w:p>
    <w:p w:rsidR="00902B93" w:rsidRPr="00E9087B" w:rsidRDefault="00902B93" w:rsidP="00902B93">
      <w:pPr>
        <w:shd w:val="clear" w:color="auto" w:fill="FDFEFF"/>
        <w:spacing w:line="260" w:lineRule="atLeast"/>
        <w:ind w:firstLine="567"/>
        <w:jc w:val="both"/>
        <w:rPr>
          <w:sz w:val="24"/>
          <w:szCs w:val="24"/>
        </w:rPr>
      </w:pPr>
      <w:r w:rsidRPr="00E9087B">
        <w:rPr>
          <w:sz w:val="24"/>
          <w:szCs w:val="24"/>
        </w:rPr>
        <w:t>Величина измеряемого напряжения </w:t>
      </w:r>
      <w:r w:rsidRPr="00E9087B">
        <w:rPr>
          <w:i/>
          <w:iCs/>
          <w:sz w:val="24"/>
          <w:szCs w:val="24"/>
        </w:rPr>
        <w:t>U</w:t>
      </w:r>
      <w:r w:rsidRPr="00E9087B">
        <w:rPr>
          <w:i/>
          <w:iCs/>
          <w:sz w:val="24"/>
          <w:szCs w:val="24"/>
          <w:vertAlign w:val="subscript"/>
        </w:rPr>
        <w:t>INP</w:t>
      </w:r>
      <w:r w:rsidRPr="00E9087B">
        <w:rPr>
          <w:i/>
          <w:iCs/>
          <w:sz w:val="24"/>
          <w:szCs w:val="24"/>
        </w:rPr>
        <w:t> </w:t>
      </w:r>
      <w:r w:rsidRPr="00E9087B">
        <w:rPr>
          <w:sz w:val="24"/>
          <w:szCs w:val="24"/>
        </w:rPr>
        <w:t>должна обязательно находиться в диапазоне </w:t>
      </w:r>
      <w:r w:rsidRPr="00E9087B">
        <w:rPr>
          <w:i/>
          <w:iCs/>
          <w:sz w:val="24"/>
          <w:szCs w:val="24"/>
        </w:rPr>
        <w:t>U</w:t>
      </w:r>
      <w:r w:rsidRPr="00E9087B">
        <w:rPr>
          <w:i/>
          <w:iCs/>
          <w:sz w:val="24"/>
          <w:szCs w:val="24"/>
          <w:vertAlign w:val="subscript"/>
        </w:rPr>
        <w:t>RH</w:t>
      </w:r>
      <w:r w:rsidRPr="00E9087B">
        <w:rPr>
          <w:sz w:val="24"/>
          <w:szCs w:val="24"/>
        </w:rPr>
        <w:t>–</w:t>
      </w:r>
      <w:r w:rsidRPr="00E9087B">
        <w:rPr>
          <w:i/>
          <w:iCs/>
          <w:sz w:val="24"/>
          <w:szCs w:val="24"/>
        </w:rPr>
        <w:t>U</w:t>
      </w:r>
      <w:r w:rsidRPr="00E9087B">
        <w:rPr>
          <w:i/>
          <w:iCs/>
          <w:sz w:val="24"/>
          <w:szCs w:val="24"/>
          <w:vertAlign w:val="subscript"/>
        </w:rPr>
        <w:t>RL</w:t>
      </w:r>
      <w:r w:rsidRPr="00E9087B">
        <w:rPr>
          <w:sz w:val="24"/>
          <w:szCs w:val="24"/>
        </w:rPr>
        <w:t>. Диапазон возможных значений аналогового сигнала </w:t>
      </w:r>
      <w:r w:rsidRPr="00E9087B">
        <w:rPr>
          <w:i/>
          <w:iCs/>
          <w:sz w:val="24"/>
          <w:szCs w:val="24"/>
        </w:rPr>
        <w:t>U</w:t>
      </w:r>
      <w:r w:rsidRPr="00E9087B">
        <w:rPr>
          <w:i/>
          <w:iCs/>
          <w:sz w:val="24"/>
          <w:szCs w:val="24"/>
          <w:vertAlign w:val="subscript"/>
        </w:rPr>
        <w:t>RH</w:t>
      </w:r>
      <w:r w:rsidRPr="00E9087B">
        <w:rPr>
          <w:sz w:val="24"/>
          <w:szCs w:val="24"/>
        </w:rPr>
        <w:t>–</w:t>
      </w:r>
      <w:r w:rsidRPr="00E9087B">
        <w:rPr>
          <w:i/>
          <w:iCs/>
          <w:sz w:val="24"/>
          <w:szCs w:val="24"/>
        </w:rPr>
        <w:t>U</w:t>
      </w:r>
      <w:r w:rsidRPr="00E9087B">
        <w:rPr>
          <w:i/>
          <w:iCs/>
          <w:sz w:val="24"/>
          <w:szCs w:val="24"/>
          <w:vertAlign w:val="subscript"/>
        </w:rPr>
        <w:t>RL </w:t>
      </w:r>
      <w:r w:rsidRPr="00E9087B">
        <w:rPr>
          <w:sz w:val="24"/>
          <w:szCs w:val="24"/>
        </w:rPr>
        <w:t>разбивается на некоторое число уровней, с которыми сравнивается измеряемое напряжение (рис. 2). При двоичном кодировании число уровней составляет 2</w:t>
      </w:r>
      <w:r w:rsidRPr="00E9087B">
        <w:rPr>
          <w:sz w:val="24"/>
          <w:szCs w:val="24"/>
          <w:vertAlign w:val="superscript"/>
        </w:rPr>
        <w:t>n</w:t>
      </w:r>
      <w:r w:rsidRPr="00E9087B">
        <w:rPr>
          <w:sz w:val="24"/>
          <w:szCs w:val="24"/>
        </w:rPr>
        <w:t>, где n — число разрядов двоичного кода в дискретном представлении промежуточных уровней напряжения для сравнения. Число n называют разрядностью аналого-цифрового преобразователя (АЦП). Чем больше n, тем большим числом уровней аналогового напряжения для сравнения с измеряемым напряжением обладает АЦП, и тем точнее будет отображена в цифровом представлении действительная величина измеряемого напряжения.</w:t>
      </w:r>
    </w:p>
    <w:p w:rsidR="00902B93" w:rsidRPr="00E9087B" w:rsidRDefault="00902B93" w:rsidP="002475AB">
      <w:pPr>
        <w:ind w:firstLine="567"/>
        <w:jc w:val="center"/>
        <w:rPr>
          <w:sz w:val="24"/>
          <w:szCs w:val="24"/>
        </w:rPr>
      </w:pPr>
      <w:r>
        <w:rPr>
          <w:noProof/>
          <w:sz w:val="24"/>
          <w:szCs w:val="24"/>
        </w:rPr>
        <w:lastRenderedPageBreak/>
        <w:drawing>
          <wp:inline distT="0" distB="0" distL="0" distR="0">
            <wp:extent cx="314325"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Pr>
          <w:noProof/>
          <w:sz w:val="24"/>
          <w:szCs w:val="24"/>
        </w:rPr>
        <w:drawing>
          <wp:inline distT="0" distB="0" distL="0" distR="0">
            <wp:extent cx="3695700" cy="28384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95700" cy="2838450"/>
                    </a:xfrm>
                    <a:prstGeom prst="rect">
                      <a:avLst/>
                    </a:prstGeom>
                    <a:noFill/>
                    <a:ln>
                      <a:noFill/>
                    </a:ln>
                  </pic:spPr>
                </pic:pic>
              </a:graphicData>
            </a:graphic>
          </wp:inline>
        </w:drawing>
      </w:r>
    </w:p>
    <w:p w:rsidR="00902B93" w:rsidRPr="002475AB" w:rsidRDefault="00902B93" w:rsidP="002475AB">
      <w:pPr>
        <w:shd w:val="clear" w:color="auto" w:fill="FDFEFF"/>
        <w:spacing w:line="260" w:lineRule="atLeast"/>
        <w:ind w:firstLine="567"/>
        <w:jc w:val="center"/>
        <w:rPr>
          <w:i/>
          <w:sz w:val="24"/>
          <w:szCs w:val="24"/>
        </w:rPr>
      </w:pPr>
      <w:r w:rsidRPr="002475AB">
        <w:rPr>
          <w:bCs/>
          <w:i/>
          <w:sz w:val="24"/>
          <w:szCs w:val="24"/>
        </w:rPr>
        <w:t>Рис. 2. </w:t>
      </w:r>
      <w:proofErr w:type="gramStart"/>
      <w:r w:rsidRPr="002475AB">
        <w:rPr>
          <w:i/>
          <w:sz w:val="24"/>
          <w:szCs w:val="24"/>
        </w:rPr>
        <w:t>Прямая</w:t>
      </w:r>
      <w:proofErr w:type="gramEnd"/>
      <w:r w:rsidRPr="002475AB">
        <w:rPr>
          <w:i/>
          <w:sz w:val="24"/>
          <w:szCs w:val="24"/>
        </w:rPr>
        <w:t xml:space="preserve"> идеальной точности для аналого-цифрового преобразования</w:t>
      </w:r>
    </w:p>
    <w:p w:rsidR="00902B93" w:rsidRPr="00E9087B" w:rsidRDefault="00902B93" w:rsidP="002475AB">
      <w:pPr>
        <w:ind w:firstLine="567"/>
        <w:jc w:val="both"/>
        <w:rPr>
          <w:sz w:val="24"/>
          <w:szCs w:val="24"/>
        </w:rPr>
      </w:pPr>
      <w:r w:rsidRPr="00E9087B">
        <w:rPr>
          <w:sz w:val="24"/>
          <w:szCs w:val="24"/>
        </w:rPr>
        <w:br/>
      </w:r>
      <w:r w:rsidRPr="00E9087B">
        <w:rPr>
          <w:b/>
          <w:bCs/>
          <w:sz w:val="24"/>
          <w:szCs w:val="24"/>
        </w:rPr>
        <w:t>Пример. </w:t>
      </w:r>
      <w:r w:rsidRPr="00E9087B">
        <w:rPr>
          <w:sz w:val="24"/>
          <w:szCs w:val="24"/>
        </w:rPr>
        <w:t>Модуль АЦП в составе МК 68HC12 — 8-разрядный. Это означает, что любая величина входного аналогового напряжения преобразуется этим АЦП в 8-разрядный двоичный код без знака. Число различных уровней напряжения, с которыми в ходе аналого-цифрового преобразования сравнивается входное напряжение, составляет 2</w:t>
      </w:r>
      <w:r w:rsidRPr="00E9087B">
        <w:rPr>
          <w:sz w:val="24"/>
          <w:szCs w:val="24"/>
          <w:vertAlign w:val="superscript"/>
        </w:rPr>
        <w:t>8</w:t>
      </w:r>
      <w:r w:rsidRPr="00E9087B">
        <w:rPr>
          <w:sz w:val="24"/>
          <w:szCs w:val="24"/>
        </w:rPr>
        <w:t> = 256. МК B32 в составе семейства 68HC12 имеет дополнительный режим преобразования АЦП, в котором число разрядов цифрового кода равно 10. Измерение входного сигнала этим АЦП будет выполнено с большей точностью, поскольку его аппаратные средства образуют 2</w:t>
      </w:r>
      <w:r w:rsidRPr="00E9087B">
        <w:rPr>
          <w:sz w:val="24"/>
          <w:szCs w:val="24"/>
          <w:vertAlign w:val="superscript"/>
        </w:rPr>
        <w:t>10</w:t>
      </w:r>
      <w:r w:rsidRPr="00E9087B">
        <w:rPr>
          <w:sz w:val="24"/>
          <w:szCs w:val="24"/>
        </w:rPr>
        <w:t> = 1024 уровней сравнения напряжения.</w:t>
      </w:r>
    </w:p>
    <w:p w:rsidR="00902B93" w:rsidRPr="00E9087B" w:rsidRDefault="00902B93" w:rsidP="00902B93">
      <w:pPr>
        <w:shd w:val="clear" w:color="auto" w:fill="FDFEFF"/>
        <w:spacing w:line="260" w:lineRule="atLeast"/>
        <w:ind w:firstLine="567"/>
        <w:jc w:val="both"/>
        <w:outlineLvl w:val="2"/>
        <w:rPr>
          <w:b/>
          <w:bCs/>
          <w:i/>
          <w:sz w:val="28"/>
          <w:szCs w:val="28"/>
          <w:lang w:val="kk-KZ"/>
        </w:rPr>
      </w:pPr>
      <w:bookmarkStart w:id="3" w:name="t136"/>
      <w:bookmarkEnd w:id="3"/>
    </w:p>
    <w:p w:rsidR="00902B93" w:rsidRPr="00902B93" w:rsidRDefault="00902B93" w:rsidP="00902B93">
      <w:pPr>
        <w:shd w:val="clear" w:color="auto" w:fill="FDFEFF"/>
        <w:spacing w:line="260" w:lineRule="atLeast"/>
        <w:ind w:firstLine="567"/>
        <w:jc w:val="both"/>
        <w:outlineLvl w:val="2"/>
        <w:rPr>
          <w:b/>
          <w:bCs/>
          <w:sz w:val="28"/>
          <w:szCs w:val="28"/>
        </w:rPr>
      </w:pPr>
      <w:r w:rsidRPr="00902B93">
        <w:rPr>
          <w:b/>
          <w:bCs/>
          <w:sz w:val="28"/>
          <w:szCs w:val="28"/>
        </w:rPr>
        <w:t>Квантование по уровню и разрешающая способность</w:t>
      </w:r>
    </w:p>
    <w:p w:rsidR="00902B93" w:rsidRPr="00E9087B" w:rsidRDefault="00902B93" w:rsidP="00902B93">
      <w:pPr>
        <w:shd w:val="clear" w:color="auto" w:fill="FDFEFF"/>
        <w:spacing w:line="260" w:lineRule="atLeast"/>
        <w:ind w:firstLine="567"/>
        <w:jc w:val="both"/>
        <w:rPr>
          <w:sz w:val="24"/>
          <w:szCs w:val="24"/>
        </w:rPr>
      </w:pPr>
      <w:r w:rsidRPr="00E9087B">
        <w:rPr>
          <w:sz w:val="24"/>
          <w:szCs w:val="24"/>
        </w:rPr>
        <w:t xml:space="preserve">Преобразование величины напряжения аналогового отсчета в цифровой код называется дискретизацией или квантованием по уровню. Для получения цифрового кода, десятичный эквивалент которого </w:t>
      </w:r>
      <w:proofErr w:type="spellStart"/>
      <w:r w:rsidRPr="00E9087B">
        <w:rPr>
          <w:sz w:val="24"/>
          <w:szCs w:val="24"/>
        </w:rPr>
        <w:t>прямопропорционален</w:t>
      </w:r>
      <w:proofErr w:type="spellEnd"/>
      <w:r w:rsidRPr="00E9087B">
        <w:rPr>
          <w:sz w:val="24"/>
          <w:szCs w:val="24"/>
        </w:rPr>
        <w:t xml:space="preserve"> величине входного напряжения, АЦП сравнивает аналоговый сигнал с множеством эталонных аналоговых уровней, образованных его аппаратными средствами. Число этих уровней равно 2</w:t>
      </w:r>
      <w:r w:rsidRPr="00E9087B">
        <w:rPr>
          <w:sz w:val="24"/>
          <w:szCs w:val="24"/>
          <w:vertAlign w:val="superscript"/>
        </w:rPr>
        <w:t>n</w:t>
      </w:r>
      <w:r w:rsidRPr="00E9087B">
        <w:rPr>
          <w:sz w:val="24"/>
          <w:szCs w:val="24"/>
        </w:rPr>
        <w:t>. Однако для сравнения необходимо знать величину каждого из этих уровней. Ее можно вычислить, используя понятие разрешающей способности АЦП.</w:t>
      </w:r>
    </w:p>
    <w:p w:rsidR="00902B93" w:rsidRPr="00E9087B" w:rsidRDefault="00902B93" w:rsidP="00902B93">
      <w:pPr>
        <w:shd w:val="clear" w:color="auto" w:fill="FDFEFF"/>
        <w:spacing w:line="260" w:lineRule="atLeast"/>
        <w:ind w:firstLine="567"/>
        <w:jc w:val="both"/>
        <w:rPr>
          <w:sz w:val="24"/>
          <w:szCs w:val="24"/>
        </w:rPr>
      </w:pPr>
      <w:r w:rsidRPr="00E9087B">
        <w:rPr>
          <w:sz w:val="24"/>
          <w:szCs w:val="24"/>
        </w:rPr>
        <w:t>Для примера предположим, что к выводу высокого уровня опорного напряжения </w:t>
      </w:r>
      <w:r w:rsidRPr="00E9087B">
        <w:rPr>
          <w:i/>
          <w:iCs/>
          <w:sz w:val="24"/>
          <w:szCs w:val="24"/>
        </w:rPr>
        <w:t>V</w:t>
      </w:r>
      <w:r w:rsidRPr="00E9087B">
        <w:rPr>
          <w:i/>
          <w:iCs/>
          <w:sz w:val="24"/>
          <w:szCs w:val="24"/>
          <w:vertAlign w:val="subscript"/>
        </w:rPr>
        <w:t>HL</w:t>
      </w:r>
      <w:r w:rsidRPr="00E9087B">
        <w:rPr>
          <w:sz w:val="24"/>
          <w:szCs w:val="24"/>
        </w:rPr>
        <w:t> подключен источник стабилизированного напряжения 5.0</w:t>
      </w:r>
      <w:proofErr w:type="gramStart"/>
      <w:r w:rsidRPr="00E9087B">
        <w:rPr>
          <w:sz w:val="24"/>
          <w:szCs w:val="24"/>
        </w:rPr>
        <w:t xml:space="preserve"> В</w:t>
      </w:r>
      <w:proofErr w:type="gramEnd"/>
      <w:r w:rsidRPr="00E9087B">
        <w:rPr>
          <w:sz w:val="24"/>
          <w:szCs w:val="24"/>
        </w:rPr>
        <w:t>, а к выводу низкого уровня опорного напряжения </w:t>
      </w:r>
      <w:r w:rsidRPr="00E9087B">
        <w:rPr>
          <w:i/>
          <w:iCs/>
          <w:sz w:val="24"/>
          <w:szCs w:val="24"/>
        </w:rPr>
        <w:t>V</w:t>
      </w:r>
      <w:r w:rsidRPr="00E9087B">
        <w:rPr>
          <w:i/>
          <w:iCs/>
          <w:sz w:val="24"/>
          <w:szCs w:val="24"/>
          <w:vertAlign w:val="subscript"/>
        </w:rPr>
        <w:t>RL</w:t>
      </w:r>
      <w:r w:rsidRPr="00E9087B">
        <w:rPr>
          <w:i/>
          <w:iCs/>
          <w:sz w:val="24"/>
          <w:szCs w:val="24"/>
        </w:rPr>
        <w:t> </w:t>
      </w:r>
      <w:r w:rsidRPr="00E9087B">
        <w:rPr>
          <w:sz w:val="24"/>
          <w:szCs w:val="24"/>
        </w:rPr>
        <w:t>— источник напряжения 0 В. Если мы разделим разность этих напряжений на 256 уровней, то разность напряжений между любыми двумя соседними уровнями составит:</w:t>
      </w:r>
    </w:p>
    <w:p w:rsidR="00902B93" w:rsidRPr="00E9087B" w:rsidRDefault="00902B93" w:rsidP="00902B93">
      <w:pPr>
        <w:shd w:val="clear" w:color="auto" w:fill="FDFEFF"/>
        <w:spacing w:line="260" w:lineRule="atLeast"/>
        <w:ind w:firstLine="567"/>
        <w:jc w:val="both"/>
        <w:rPr>
          <w:sz w:val="24"/>
          <w:szCs w:val="24"/>
        </w:rPr>
      </w:pPr>
      <w:r w:rsidRPr="00E9087B">
        <w:rPr>
          <w:sz w:val="24"/>
          <w:szCs w:val="24"/>
        </w:rPr>
        <w:t>(5,0 – 0,0)/256 = 19,53 мВ</w:t>
      </w:r>
    </w:p>
    <w:p w:rsidR="00902B93" w:rsidRPr="00E9087B" w:rsidRDefault="00902B93" w:rsidP="00902B93">
      <w:pPr>
        <w:shd w:val="clear" w:color="auto" w:fill="FDFEFF"/>
        <w:spacing w:line="260" w:lineRule="atLeast"/>
        <w:ind w:firstLine="567"/>
        <w:jc w:val="both"/>
        <w:rPr>
          <w:sz w:val="24"/>
          <w:szCs w:val="24"/>
        </w:rPr>
      </w:pPr>
      <w:r w:rsidRPr="00E9087B">
        <w:rPr>
          <w:sz w:val="24"/>
          <w:szCs w:val="24"/>
        </w:rPr>
        <w:t>При этом величина напряжения первого уровня сравнения составит 0</w:t>
      </w:r>
      <w:proofErr w:type="gramStart"/>
      <w:r w:rsidRPr="00E9087B">
        <w:rPr>
          <w:sz w:val="24"/>
          <w:szCs w:val="24"/>
        </w:rPr>
        <w:t xml:space="preserve"> В</w:t>
      </w:r>
      <w:proofErr w:type="gramEnd"/>
      <w:r w:rsidRPr="00E9087B">
        <w:rPr>
          <w:sz w:val="24"/>
          <w:szCs w:val="24"/>
        </w:rPr>
        <w:t>, десятого уровня — 175,78 мВ, 256-го уровня — 4,980 В. Если мы увеличим число промежуточных уровней сравнения напряжения, шаг между уровнями уменьшится, а разрешающая способность АЦП увеличится. В общем виде разрешающая способность АЦП равна:</w:t>
      </w:r>
    </w:p>
    <w:p w:rsidR="00902B93" w:rsidRPr="00E9087B" w:rsidRDefault="00902B93" w:rsidP="00902B93">
      <w:pPr>
        <w:shd w:val="clear" w:color="auto" w:fill="FDFEFF"/>
        <w:spacing w:line="260" w:lineRule="atLeast"/>
        <w:ind w:firstLine="567"/>
        <w:jc w:val="both"/>
        <w:rPr>
          <w:sz w:val="24"/>
          <w:szCs w:val="24"/>
        </w:rPr>
      </w:pPr>
      <w:r w:rsidRPr="00E9087B">
        <w:rPr>
          <w:sz w:val="24"/>
          <w:szCs w:val="24"/>
        </w:rPr>
        <w:t>(</w:t>
      </w:r>
      <w:r w:rsidRPr="00E9087B">
        <w:rPr>
          <w:i/>
          <w:iCs/>
          <w:sz w:val="24"/>
          <w:szCs w:val="24"/>
        </w:rPr>
        <w:t>U</w:t>
      </w:r>
      <w:r w:rsidRPr="00E9087B">
        <w:rPr>
          <w:i/>
          <w:iCs/>
          <w:sz w:val="24"/>
          <w:szCs w:val="24"/>
          <w:vertAlign w:val="subscript"/>
        </w:rPr>
        <w:t>RH</w:t>
      </w:r>
      <w:r w:rsidRPr="00E9087B">
        <w:rPr>
          <w:i/>
          <w:iCs/>
          <w:sz w:val="24"/>
          <w:szCs w:val="24"/>
        </w:rPr>
        <w:t> </w:t>
      </w:r>
      <w:r w:rsidRPr="00E9087B">
        <w:rPr>
          <w:sz w:val="24"/>
          <w:szCs w:val="24"/>
        </w:rPr>
        <w:t>– </w:t>
      </w:r>
      <w:r w:rsidRPr="00E9087B">
        <w:rPr>
          <w:i/>
          <w:iCs/>
          <w:sz w:val="24"/>
          <w:szCs w:val="24"/>
        </w:rPr>
        <w:t>U</w:t>
      </w:r>
      <w:r w:rsidRPr="00E9087B">
        <w:rPr>
          <w:i/>
          <w:iCs/>
          <w:sz w:val="24"/>
          <w:szCs w:val="24"/>
          <w:vertAlign w:val="subscript"/>
        </w:rPr>
        <w:t>RL</w:t>
      </w:r>
      <w:r w:rsidRPr="00E9087B">
        <w:rPr>
          <w:sz w:val="24"/>
          <w:szCs w:val="24"/>
        </w:rPr>
        <w:t>)/2</w:t>
      </w:r>
      <w:r w:rsidRPr="00E9087B">
        <w:rPr>
          <w:sz w:val="24"/>
          <w:szCs w:val="24"/>
          <w:vertAlign w:val="superscript"/>
        </w:rPr>
        <w:t>n</w:t>
      </w:r>
    </w:p>
    <w:p w:rsidR="00902B93" w:rsidRPr="00E9087B" w:rsidRDefault="00902B93" w:rsidP="00902B93">
      <w:pPr>
        <w:shd w:val="clear" w:color="auto" w:fill="FDFEFF"/>
        <w:spacing w:line="260" w:lineRule="atLeast"/>
        <w:ind w:firstLine="567"/>
        <w:jc w:val="both"/>
        <w:rPr>
          <w:sz w:val="24"/>
          <w:szCs w:val="24"/>
        </w:rPr>
      </w:pPr>
      <w:r w:rsidRPr="00E9087B">
        <w:rPr>
          <w:sz w:val="24"/>
          <w:szCs w:val="24"/>
        </w:rPr>
        <w:t>Используя понятие разрешающей способности АЦП, измеряемое напряжение может быть вычислено по формуле:</w:t>
      </w:r>
    </w:p>
    <w:p w:rsidR="00902B93" w:rsidRPr="00E9087B" w:rsidRDefault="00902B93" w:rsidP="00902B93">
      <w:pPr>
        <w:shd w:val="clear" w:color="auto" w:fill="FDFEFF"/>
        <w:spacing w:line="260" w:lineRule="atLeast"/>
        <w:ind w:firstLine="567"/>
        <w:jc w:val="both"/>
        <w:rPr>
          <w:sz w:val="24"/>
          <w:szCs w:val="24"/>
          <w:lang w:val="en-US"/>
        </w:rPr>
      </w:pPr>
      <w:r w:rsidRPr="00E9087B">
        <w:rPr>
          <w:i/>
          <w:iCs/>
          <w:sz w:val="24"/>
          <w:szCs w:val="24"/>
          <w:lang w:val="en-US"/>
        </w:rPr>
        <w:t>U</w:t>
      </w:r>
      <w:r w:rsidRPr="00E9087B">
        <w:rPr>
          <w:i/>
          <w:iCs/>
          <w:sz w:val="24"/>
          <w:szCs w:val="24"/>
          <w:vertAlign w:val="subscript"/>
          <w:lang w:val="en-US"/>
        </w:rPr>
        <w:t>INP</w:t>
      </w:r>
      <w:r w:rsidRPr="00E9087B">
        <w:rPr>
          <w:i/>
          <w:iCs/>
          <w:sz w:val="24"/>
          <w:szCs w:val="24"/>
          <w:lang w:val="en-US"/>
        </w:rPr>
        <w:t> </w:t>
      </w:r>
      <w:r w:rsidRPr="00E9087B">
        <w:rPr>
          <w:sz w:val="24"/>
          <w:szCs w:val="24"/>
          <w:lang w:val="en-US"/>
        </w:rPr>
        <w:t>= </w:t>
      </w:r>
      <w:r w:rsidRPr="00E9087B">
        <w:rPr>
          <w:i/>
          <w:iCs/>
          <w:sz w:val="24"/>
          <w:szCs w:val="24"/>
          <w:lang w:val="en-US"/>
        </w:rPr>
        <w:t>U</w:t>
      </w:r>
      <w:r w:rsidRPr="00E9087B">
        <w:rPr>
          <w:i/>
          <w:iCs/>
          <w:sz w:val="24"/>
          <w:szCs w:val="24"/>
          <w:vertAlign w:val="subscript"/>
          <w:lang w:val="en-US"/>
        </w:rPr>
        <w:t>RL</w:t>
      </w:r>
      <w:r w:rsidRPr="00E9087B">
        <w:rPr>
          <w:i/>
          <w:iCs/>
          <w:sz w:val="24"/>
          <w:szCs w:val="24"/>
          <w:lang w:val="en-US"/>
        </w:rPr>
        <w:t> </w:t>
      </w:r>
      <w:r w:rsidRPr="00E9087B">
        <w:rPr>
          <w:sz w:val="24"/>
          <w:szCs w:val="24"/>
          <w:lang w:val="en-US"/>
        </w:rPr>
        <w:t>+ </w:t>
      </w:r>
      <w:proofErr w:type="gramStart"/>
      <w:r w:rsidRPr="00E9087B">
        <w:rPr>
          <w:i/>
          <w:iCs/>
          <w:sz w:val="24"/>
          <w:szCs w:val="24"/>
          <w:lang w:val="en-US"/>
        </w:rPr>
        <w:t>x(</w:t>
      </w:r>
      <w:proofErr w:type="gramEnd"/>
      <w:r w:rsidRPr="00E9087B">
        <w:rPr>
          <w:i/>
          <w:iCs/>
          <w:sz w:val="24"/>
          <w:szCs w:val="24"/>
          <w:lang w:val="en-US"/>
        </w:rPr>
        <w:t>URH – URL)</w:t>
      </w:r>
      <w:r w:rsidRPr="00E9087B">
        <w:rPr>
          <w:sz w:val="24"/>
          <w:szCs w:val="24"/>
          <w:lang w:val="en-US"/>
        </w:rPr>
        <w:t>/2</w:t>
      </w:r>
      <w:r w:rsidRPr="00E9087B">
        <w:rPr>
          <w:sz w:val="24"/>
          <w:szCs w:val="24"/>
          <w:vertAlign w:val="superscript"/>
          <w:lang w:val="en-US"/>
        </w:rPr>
        <w:t>n</w:t>
      </w:r>
      <w:r w:rsidRPr="00E9087B">
        <w:rPr>
          <w:sz w:val="24"/>
          <w:szCs w:val="24"/>
          <w:lang w:val="en-US"/>
        </w:rPr>
        <w:t>,</w:t>
      </w:r>
    </w:p>
    <w:p w:rsidR="00902B93" w:rsidRPr="00E9087B" w:rsidRDefault="00902B93" w:rsidP="00902B93">
      <w:pPr>
        <w:shd w:val="clear" w:color="auto" w:fill="FDFEFF"/>
        <w:spacing w:line="260" w:lineRule="atLeast"/>
        <w:ind w:firstLine="567"/>
        <w:jc w:val="both"/>
        <w:rPr>
          <w:sz w:val="24"/>
          <w:szCs w:val="24"/>
        </w:rPr>
      </w:pPr>
      <w:r w:rsidRPr="00E9087B">
        <w:rPr>
          <w:sz w:val="24"/>
          <w:szCs w:val="24"/>
        </w:rPr>
        <w:t>где x — десятичный эквивалент двоичного кода результата преобразования.</w:t>
      </w:r>
    </w:p>
    <w:p w:rsidR="00902B93" w:rsidRPr="00E9087B" w:rsidRDefault="00902B93" w:rsidP="00902B93">
      <w:pPr>
        <w:shd w:val="clear" w:color="auto" w:fill="FDFEFF"/>
        <w:spacing w:line="260" w:lineRule="atLeast"/>
        <w:ind w:firstLine="567"/>
        <w:jc w:val="both"/>
        <w:rPr>
          <w:sz w:val="24"/>
          <w:szCs w:val="24"/>
        </w:rPr>
      </w:pPr>
      <w:r w:rsidRPr="00E9087B">
        <w:rPr>
          <w:sz w:val="24"/>
          <w:szCs w:val="24"/>
        </w:rPr>
        <w:t>Другой характеристикой АЦП является динамический диапазон измерения DR.</w:t>
      </w:r>
    </w:p>
    <w:p w:rsidR="00902B93" w:rsidRPr="00E9087B" w:rsidRDefault="00902B93" w:rsidP="00902B93">
      <w:pPr>
        <w:shd w:val="clear" w:color="auto" w:fill="FDFEFF"/>
        <w:spacing w:line="260" w:lineRule="atLeast"/>
        <w:ind w:firstLine="567"/>
        <w:jc w:val="both"/>
        <w:rPr>
          <w:sz w:val="24"/>
          <w:szCs w:val="24"/>
        </w:rPr>
      </w:pPr>
      <w:r w:rsidRPr="00E9087B">
        <w:rPr>
          <w:sz w:val="24"/>
          <w:szCs w:val="24"/>
        </w:rPr>
        <w:lastRenderedPageBreak/>
        <w:t>Его величина измеряется в децибелах (</w:t>
      </w:r>
      <w:proofErr w:type="spellStart"/>
      <w:r w:rsidRPr="00E9087B">
        <w:rPr>
          <w:sz w:val="24"/>
          <w:szCs w:val="24"/>
        </w:rPr>
        <w:t>dB</w:t>
      </w:r>
      <w:proofErr w:type="spellEnd"/>
      <w:r w:rsidRPr="00E9087B">
        <w:rPr>
          <w:sz w:val="24"/>
          <w:szCs w:val="24"/>
        </w:rPr>
        <w:t>). Величина динамического диапазона информирует пользователя о том, во сколько раз максимальное значение входного сигнала может превышать его минимальное значение:</w:t>
      </w:r>
    </w:p>
    <w:p w:rsidR="00902B93" w:rsidRPr="00E9087B" w:rsidRDefault="00902B93" w:rsidP="002475AB">
      <w:pPr>
        <w:shd w:val="clear" w:color="auto" w:fill="FDFEFF"/>
        <w:spacing w:line="260" w:lineRule="atLeast"/>
        <w:ind w:firstLine="567"/>
        <w:jc w:val="center"/>
        <w:rPr>
          <w:sz w:val="24"/>
          <w:szCs w:val="24"/>
        </w:rPr>
      </w:pPr>
      <w:r w:rsidRPr="00E9087B">
        <w:rPr>
          <w:i/>
          <w:iCs/>
          <w:sz w:val="24"/>
          <w:szCs w:val="24"/>
        </w:rPr>
        <w:t>DR(</w:t>
      </w:r>
      <w:proofErr w:type="spellStart"/>
      <w:r w:rsidRPr="00E9087B">
        <w:rPr>
          <w:i/>
          <w:iCs/>
          <w:sz w:val="24"/>
          <w:szCs w:val="24"/>
        </w:rPr>
        <w:t>dB</w:t>
      </w:r>
      <w:proofErr w:type="spellEnd"/>
      <w:r w:rsidRPr="00E9087B">
        <w:rPr>
          <w:i/>
          <w:iCs/>
          <w:sz w:val="24"/>
          <w:szCs w:val="24"/>
        </w:rPr>
        <w:t>) </w:t>
      </w:r>
      <w:r w:rsidRPr="00E9087B">
        <w:rPr>
          <w:sz w:val="24"/>
          <w:szCs w:val="24"/>
        </w:rPr>
        <w:t>= </w:t>
      </w:r>
      <w:r w:rsidRPr="00E9087B">
        <w:rPr>
          <w:i/>
          <w:iCs/>
          <w:sz w:val="24"/>
          <w:szCs w:val="24"/>
        </w:rPr>
        <w:t xml:space="preserve">20 </w:t>
      </w:r>
      <w:proofErr w:type="spellStart"/>
      <w:r w:rsidRPr="00E9087B">
        <w:rPr>
          <w:i/>
          <w:iCs/>
          <w:sz w:val="24"/>
          <w:szCs w:val="24"/>
        </w:rPr>
        <w:t>log</w:t>
      </w:r>
      <w:proofErr w:type="spellEnd"/>
      <w:r w:rsidRPr="00E9087B">
        <w:rPr>
          <w:i/>
          <w:iCs/>
          <w:sz w:val="24"/>
          <w:szCs w:val="24"/>
        </w:rPr>
        <w:t xml:space="preserve"> 2</w:t>
      </w:r>
      <w:r w:rsidRPr="00E9087B">
        <w:rPr>
          <w:i/>
          <w:iCs/>
          <w:sz w:val="24"/>
          <w:szCs w:val="24"/>
          <w:vertAlign w:val="superscript"/>
        </w:rPr>
        <w:t>n</w:t>
      </w:r>
      <w:r w:rsidRPr="00E9087B">
        <w:rPr>
          <w:i/>
          <w:iCs/>
          <w:sz w:val="24"/>
          <w:szCs w:val="24"/>
        </w:rPr>
        <w:t> </w:t>
      </w:r>
      <w:r w:rsidRPr="00E9087B">
        <w:rPr>
          <w:sz w:val="24"/>
          <w:szCs w:val="24"/>
        </w:rPr>
        <w:t>= </w:t>
      </w:r>
      <w:r w:rsidRPr="00E9087B">
        <w:rPr>
          <w:i/>
          <w:iCs/>
          <w:sz w:val="24"/>
          <w:szCs w:val="24"/>
        </w:rPr>
        <w:t>20 n (0,301) </w:t>
      </w:r>
      <w:r w:rsidRPr="00E9087B">
        <w:rPr>
          <w:sz w:val="24"/>
          <w:szCs w:val="24"/>
        </w:rPr>
        <w:t>= </w:t>
      </w:r>
      <w:r w:rsidRPr="00E9087B">
        <w:rPr>
          <w:i/>
          <w:iCs/>
          <w:sz w:val="24"/>
          <w:szCs w:val="24"/>
        </w:rPr>
        <w:t>6,02 n</w:t>
      </w:r>
    </w:p>
    <w:p w:rsidR="00902B93" w:rsidRPr="00E9087B" w:rsidRDefault="00902B93" w:rsidP="00902B93">
      <w:pPr>
        <w:shd w:val="clear" w:color="auto" w:fill="FDFEFF"/>
        <w:spacing w:line="260" w:lineRule="atLeast"/>
        <w:ind w:firstLine="567"/>
        <w:jc w:val="both"/>
        <w:rPr>
          <w:sz w:val="24"/>
          <w:szCs w:val="24"/>
        </w:rPr>
      </w:pPr>
      <w:r w:rsidRPr="00E9087B">
        <w:rPr>
          <w:b/>
          <w:bCs/>
          <w:sz w:val="24"/>
          <w:szCs w:val="24"/>
        </w:rPr>
        <w:t>Пример. </w:t>
      </w:r>
      <w:r w:rsidRPr="00E9087B">
        <w:rPr>
          <w:sz w:val="24"/>
          <w:szCs w:val="24"/>
        </w:rPr>
        <w:t>Чему равен динамический диапазон 8-разрядного АЦП?</w:t>
      </w:r>
    </w:p>
    <w:p w:rsidR="00902B93" w:rsidRPr="00E9087B" w:rsidRDefault="00902B93" w:rsidP="002475AB">
      <w:pPr>
        <w:shd w:val="clear" w:color="auto" w:fill="FDFEFF"/>
        <w:spacing w:line="260" w:lineRule="atLeast"/>
        <w:ind w:firstLine="567"/>
        <w:jc w:val="center"/>
        <w:rPr>
          <w:sz w:val="24"/>
          <w:szCs w:val="24"/>
        </w:rPr>
      </w:pPr>
      <w:r w:rsidRPr="00E9087B">
        <w:rPr>
          <w:i/>
          <w:iCs/>
          <w:sz w:val="24"/>
          <w:szCs w:val="24"/>
        </w:rPr>
        <w:t>DR (</w:t>
      </w:r>
      <w:proofErr w:type="spellStart"/>
      <w:r w:rsidRPr="00E9087B">
        <w:rPr>
          <w:i/>
          <w:iCs/>
          <w:sz w:val="24"/>
          <w:szCs w:val="24"/>
        </w:rPr>
        <w:t>dB</w:t>
      </w:r>
      <w:proofErr w:type="spellEnd"/>
      <w:r w:rsidRPr="00E9087B">
        <w:rPr>
          <w:i/>
          <w:iCs/>
          <w:sz w:val="24"/>
          <w:szCs w:val="24"/>
        </w:rPr>
        <w:t>) </w:t>
      </w:r>
      <w:r w:rsidRPr="00E9087B">
        <w:rPr>
          <w:sz w:val="24"/>
          <w:szCs w:val="24"/>
        </w:rPr>
        <w:t>= </w:t>
      </w:r>
      <w:r w:rsidRPr="00E9087B">
        <w:rPr>
          <w:i/>
          <w:iCs/>
          <w:sz w:val="24"/>
          <w:szCs w:val="24"/>
        </w:rPr>
        <w:t>6,02 n </w:t>
      </w:r>
      <w:r w:rsidRPr="00E9087B">
        <w:rPr>
          <w:sz w:val="24"/>
          <w:szCs w:val="24"/>
        </w:rPr>
        <w:t>= 6,02×8 = </w:t>
      </w:r>
      <w:r w:rsidRPr="00E9087B">
        <w:rPr>
          <w:i/>
          <w:iCs/>
          <w:sz w:val="24"/>
          <w:szCs w:val="24"/>
        </w:rPr>
        <w:t xml:space="preserve">48,16 </w:t>
      </w:r>
      <w:proofErr w:type="spellStart"/>
      <w:r w:rsidRPr="00E9087B">
        <w:rPr>
          <w:i/>
          <w:iCs/>
          <w:sz w:val="24"/>
          <w:szCs w:val="24"/>
        </w:rPr>
        <w:t>dB</w:t>
      </w:r>
      <w:proofErr w:type="spellEnd"/>
    </w:p>
    <w:p w:rsidR="00902B93" w:rsidRPr="00E9087B" w:rsidRDefault="00902B93" w:rsidP="00902B93">
      <w:pPr>
        <w:shd w:val="clear" w:color="auto" w:fill="FDFEFF"/>
        <w:spacing w:line="260" w:lineRule="atLeast"/>
        <w:ind w:firstLine="567"/>
        <w:jc w:val="both"/>
        <w:outlineLvl w:val="2"/>
        <w:rPr>
          <w:b/>
          <w:bCs/>
          <w:sz w:val="24"/>
          <w:szCs w:val="24"/>
        </w:rPr>
      </w:pPr>
      <w:bookmarkStart w:id="4" w:name="t137"/>
      <w:bookmarkEnd w:id="4"/>
    </w:p>
    <w:p w:rsidR="00902B93" w:rsidRPr="00902B93" w:rsidRDefault="00902B93" w:rsidP="00902B93">
      <w:pPr>
        <w:shd w:val="clear" w:color="auto" w:fill="FDFEFF"/>
        <w:spacing w:line="260" w:lineRule="atLeast"/>
        <w:ind w:firstLine="567"/>
        <w:jc w:val="both"/>
        <w:outlineLvl w:val="2"/>
        <w:rPr>
          <w:b/>
          <w:bCs/>
          <w:sz w:val="28"/>
          <w:szCs w:val="28"/>
        </w:rPr>
      </w:pPr>
      <w:r w:rsidRPr="00902B93">
        <w:rPr>
          <w:b/>
          <w:bCs/>
          <w:sz w:val="28"/>
          <w:szCs w:val="28"/>
        </w:rPr>
        <w:t>Скорость потока данных оцифровки</w:t>
      </w:r>
    </w:p>
    <w:p w:rsidR="00902B93" w:rsidRPr="00E9087B" w:rsidRDefault="00902B93" w:rsidP="00902B93">
      <w:pPr>
        <w:shd w:val="clear" w:color="auto" w:fill="FDFEFF"/>
        <w:spacing w:line="260" w:lineRule="atLeast"/>
        <w:ind w:firstLine="567"/>
        <w:jc w:val="both"/>
        <w:rPr>
          <w:sz w:val="24"/>
          <w:szCs w:val="24"/>
        </w:rPr>
      </w:pPr>
      <w:r w:rsidRPr="00E9087B">
        <w:rPr>
          <w:sz w:val="24"/>
          <w:szCs w:val="24"/>
        </w:rPr>
        <w:t>Скорость потока данных оцифровки (d) отражает количество информации, которое поступает с выхода АЦП в единицу времени:</w:t>
      </w:r>
    </w:p>
    <w:p w:rsidR="00902B93" w:rsidRPr="00E9087B" w:rsidRDefault="00902B93" w:rsidP="002475AB">
      <w:pPr>
        <w:shd w:val="clear" w:color="auto" w:fill="FDFEFF"/>
        <w:spacing w:line="260" w:lineRule="atLeast"/>
        <w:ind w:firstLine="567"/>
        <w:jc w:val="center"/>
        <w:rPr>
          <w:sz w:val="24"/>
          <w:szCs w:val="24"/>
        </w:rPr>
      </w:pPr>
      <w:r w:rsidRPr="00E9087B">
        <w:rPr>
          <w:i/>
          <w:iCs/>
          <w:sz w:val="24"/>
          <w:szCs w:val="24"/>
        </w:rPr>
        <w:t xml:space="preserve">d = </w:t>
      </w:r>
      <w:proofErr w:type="spellStart"/>
      <w:r w:rsidRPr="00E9087B">
        <w:rPr>
          <w:i/>
          <w:iCs/>
          <w:sz w:val="24"/>
          <w:szCs w:val="24"/>
        </w:rPr>
        <w:t>f</w:t>
      </w:r>
      <w:r w:rsidRPr="00E9087B">
        <w:rPr>
          <w:i/>
          <w:iCs/>
          <w:sz w:val="24"/>
          <w:szCs w:val="24"/>
          <w:vertAlign w:val="subscript"/>
        </w:rPr>
        <w:t>S</w:t>
      </w:r>
      <w:proofErr w:type="spellEnd"/>
      <w:r w:rsidRPr="00E9087B">
        <w:rPr>
          <w:i/>
          <w:iCs/>
          <w:sz w:val="24"/>
          <w:szCs w:val="24"/>
        </w:rPr>
        <w:t> × n</w:t>
      </w:r>
    </w:p>
    <w:p w:rsidR="00902B93" w:rsidRPr="00E9087B" w:rsidRDefault="00902B93" w:rsidP="00902B93">
      <w:pPr>
        <w:shd w:val="clear" w:color="auto" w:fill="FDFEFF"/>
        <w:spacing w:line="260" w:lineRule="atLeast"/>
        <w:ind w:firstLine="567"/>
        <w:jc w:val="both"/>
        <w:rPr>
          <w:sz w:val="24"/>
          <w:szCs w:val="24"/>
        </w:rPr>
      </w:pPr>
      <w:r w:rsidRPr="00E9087B">
        <w:rPr>
          <w:sz w:val="24"/>
          <w:szCs w:val="24"/>
        </w:rPr>
        <w:t>Измеряется числом битов в секунду (бит/с)</w:t>
      </w:r>
    </w:p>
    <w:p w:rsidR="00902B93" w:rsidRPr="00E9087B" w:rsidRDefault="00902B93" w:rsidP="00902B93">
      <w:pPr>
        <w:ind w:firstLine="567"/>
        <w:contextualSpacing/>
        <w:jc w:val="both"/>
        <w:rPr>
          <w:sz w:val="24"/>
          <w:szCs w:val="24"/>
        </w:rPr>
      </w:pPr>
    </w:p>
    <w:p w:rsidR="00902B93" w:rsidRPr="00902B93" w:rsidRDefault="00902B93" w:rsidP="00902B93">
      <w:pPr>
        <w:shd w:val="clear" w:color="auto" w:fill="FDFEFF"/>
        <w:ind w:firstLine="567"/>
        <w:contextualSpacing/>
        <w:jc w:val="both"/>
        <w:outlineLvl w:val="2"/>
        <w:rPr>
          <w:b/>
          <w:bCs/>
          <w:sz w:val="28"/>
          <w:szCs w:val="28"/>
        </w:rPr>
      </w:pPr>
      <w:r w:rsidRPr="00902B93">
        <w:rPr>
          <w:b/>
          <w:bCs/>
          <w:sz w:val="28"/>
          <w:szCs w:val="28"/>
        </w:rPr>
        <w:t>Принцип действия АЦП</w:t>
      </w:r>
    </w:p>
    <w:p w:rsidR="00902B93" w:rsidRPr="00E9087B" w:rsidRDefault="00902B93" w:rsidP="00902B93">
      <w:pPr>
        <w:shd w:val="clear" w:color="auto" w:fill="FDFEFF"/>
        <w:ind w:firstLine="567"/>
        <w:contextualSpacing/>
        <w:jc w:val="both"/>
        <w:rPr>
          <w:sz w:val="24"/>
          <w:szCs w:val="24"/>
        </w:rPr>
      </w:pPr>
      <w:r w:rsidRPr="00E9087B">
        <w:rPr>
          <w:sz w:val="24"/>
          <w:szCs w:val="24"/>
        </w:rPr>
        <w:t>Известно несколько различных способов преобразования аналогового сигнала в цифровой код. Для большинства способов сигнал, подлежащий оцифровке, должен оставаться постоянным в течение всего времени аналого-цифрового преобразования. Поэтому большинство АЦП в качестве входной цепи используют так называемое устройство выборки и хранения (УВХ). УВХ — это электронная цепь с накопительным конденсатором, которой до начала преобразования заряжается до уровня измеряемого напряжения, затем напряжение на конденсаторе остается неизменным в течение времени преобразования. По способу преобразования различают следующие типы АЦП:</w:t>
      </w:r>
    </w:p>
    <w:p w:rsidR="00902B93" w:rsidRPr="00E9087B" w:rsidRDefault="00902B93" w:rsidP="00902B93">
      <w:pPr>
        <w:shd w:val="clear" w:color="auto" w:fill="FDFEFF"/>
        <w:ind w:firstLine="567"/>
        <w:contextualSpacing/>
        <w:jc w:val="both"/>
        <w:rPr>
          <w:sz w:val="24"/>
          <w:szCs w:val="24"/>
        </w:rPr>
      </w:pPr>
      <w:r w:rsidRPr="00E9087B">
        <w:rPr>
          <w:sz w:val="24"/>
          <w:szCs w:val="24"/>
        </w:rPr>
        <w:t>• последовательного приближения;</w:t>
      </w:r>
    </w:p>
    <w:p w:rsidR="00902B93" w:rsidRPr="00E9087B" w:rsidRDefault="00902B93" w:rsidP="00902B93">
      <w:pPr>
        <w:shd w:val="clear" w:color="auto" w:fill="FDFEFF"/>
        <w:ind w:firstLine="567"/>
        <w:contextualSpacing/>
        <w:jc w:val="both"/>
        <w:rPr>
          <w:sz w:val="24"/>
          <w:szCs w:val="24"/>
        </w:rPr>
      </w:pPr>
      <w:r w:rsidRPr="00E9087B">
        <w:rPr>
          <w:sz w:val="24"/>
          <w:szCs w:val="24"/>
        </w:rPr>
        <w:t>• двойного интегрирования;</w:t>
      </w:r>
    </w:p>
    <w:p w:rsidR="00902B93" w:rsidRPr="00E9087B" w:rsidRDefault="00902B93" w:rsidP="00902B93">
      <w:pPr>
        <w:shd w:val="clear" w:color="auto" w:fill="FDFEFF"/>
        <w:ind w:firstLine="567"/>
        <w:contextualSpacing/>
        <w:jc w:val="both"/>
        <w:rPr>
          <w:sz w:val="24"/>
          <w:szCs w:val="24"/>
        </w:rPr>
      </w:pPr>
      <w:r w:rsidRPr="00E9087B">
        <w:rPr>
          <w:sz w:val="24"/>
          <w:szCs w:val="24"/>
        </w:rPr>
        <w:t>• прямого счета;</w:t>
      </w:r>
    </w:p>
    <w:p w:rsidR="00902B93" w:rsidRPr="00E9087B" w:rsidRDefault="00902B93" w:rsidP="00902B93">
      <w:pPr>
        <w:shd w:val="clear" w:color="auto" w:fill="FDFEFF"/>
        <w:ind w:firstLine="567"/>
        <w:contextualSpacing/>
        <w:jc w:val="both"/>
        <w:rPr>
          <w:sz w:val="24"/>
          <w:szCs w:val="24"/>
        </w:rPr>
      </w:pPr>
      <w:r w:rsidRPr="00E9087B">
        <w:rPr>
          <w:sz w:val="24"/>
          <w:szCs w:val="24"/>
        </w:rPr>
        <w:t>• параллельные АЦП.</w:t>
      </w:r>
    </w:p>
    <w:p w:rsidR="00902B93" w:rsidRPr="00E9087B" w:rsidRDefault="00902B93" w:rsidP="00902B93">
      <w:pPr>
        <w:shd w:val="clear" w:color="auto" w:fill="FDFEFF"/>
        <w:ind w:firstLine="567"/>
        <w:contextualSpacing/>
        <w:jc w:val="both"/>
        <w:rPr>
          <w:sz w:val="24"/>
          <w:szCs w:val="24"/>
        </w:rPr>
      </w:pPr>
      <w:r w:rsidRPr="00E9087B">
        <w:rPr>
          <w:sz w:val="24"/>
          <w:szCs w:val="24"/>
        </w:rPr>
        <w:t xml:space="preserve">Мы рассмотрим только способ последовательного приближения, поскольку именно этот способ используется в модуле аналого-цифрового преобразователя МК семейства 68HC12/HCS12. Если у читателя возникнет желание познакомиться с другими способами преобразования, то он может обратиться к книге авторов </w:t>
      </w:r>
      <w:proofErr w:type="spellStart"/>
      <w:r w:rsidRPr="00E9087B">
        <w:rPr>
          <w:sz w:val="24"/>
          <w:szCs w:val="24"/>
        </w:rPr>
        <w:t>Pack</w:t>
      </w:r>
      <w:proofErr w:type="spellEnd"/>
      <w:r w:rsidRPr="00E9087B">
        <w:rPr>
          <w:sz w:val="24"/>
          <w:szCs w:val="24"/>
        </w:rPr>
        <w:t xml:space="preserve"> и </w:t>
      </w:r>
      <w:proofErr w:type="spellStart"/>
      <w:r w:rsidRPr="00E9087B">
        <w:rPr>
          <w:sz w:val="24"/>
          <w:szCs w:val="24"/>
        </w:rPr>
        <w:t>Barret</w:t>
      </w:r>
      <w:proofErr w:type="spellEnd"/>
      <w:r w:rsidRPr="00E9087B">
        <w:rPr>
          <w:sz w:val="24"/>
          <w:szCs w:val="24"/>
        </w:rPr>
        <w:t xml:space="preserve"> [2002].</w:t>
      </w:r>
    </w:p>
    <w:p w:rsidR="00902B93" w:rsidRPr="00E9087B" w:rsidRDefault="00902B93" w:rsidP="00902B93">
      <w:pPr>
        <w:shd w:val="clear" w:color="auto" w:fill="FDFEFF"/>
        <w:ind w:firstLine="567"/>
        <w:contextualSpacing/>
        <w:jc w:val="both"/>
        <w:outlineLvl w:val="2"/>
        <w:rPr>
          <w:b/>
          <w:bCs/>
          <w:sz w:val="24"/>
          <w:szCs w:val="24"/>
        </w:rPr>
      </w:pPr>
      <w:bookmarkStart w:id="5" w:name="t139"/>
      <w:bookmarkEnd w:id="5"/>
    </w:p>
    <w:p w:rsidR="00902B93" w:rsidRPr="00902B93" w:rsidRDefault="00902B93" w:rsidP="00902B93">
      <w:pPr>
        <w:shd w:val="clear" w:color="auto" w:fill="FDFEFF"/>
        <w:ind w:firstLine="567"/>
        <w:contextualSpacing/>
        <w:jc w:val="both"/>
        <w:outlineLvl w:val="2"/>
        <w:rPr>
          <w:sz w:val="28"/>
          <w:szCs w:val="28"/>
        </w:rPr>
      </w:pPr>
      <w:r w:rsidRPr="00902B93">
        <w:rPr>
          <w:b/>
          <w:bCs/>
          <w:sz w:val="28"/>
          <w:szCs w:val="28"/>
        </w:rPr>
        <w:t>АЦП последовательного приближения</w:t>
      </w:r>
    </w:p>
    <w:p w:rsidR="00902B93" w:rsidRPr="00E9087B" w:rsidRDefault="00902B93" w:rsidP="00902B93">
      <w:pPr>
        <w:ind w:firstLine="567"/>
        <w:contextualSpacing/>
        <w:jc w:val="both"/>
        <w:rPr>
          <w:sz w:val="24"/>
          <w:szCs w:val="24"/>
        </w:rPr>
      </w:pPr>
    </w:p>
    <w:p w:rsidR="00902B93" w:rsidRPr="00E9087B" w:rsidRDefault="00902B93" w:rsidP="00902B93">
      <w:pPr>
        <w:shd w:val="clear" w:color="auto" w:fill="FDFEFF"/>
        <w:ind w:firstLine="567"/>
        <w:contextualSpacing/>
        <w:jc w:val="center"/>
        <w:rPr>
          <w:sz w:val="24"/>
          <w:szCs w:val="24"/>
          <w:lang w:val="en-US"/>
        </w:rPr>
      </w:pPr>
      <w:r>
        <w:rPr>
          <w:noProof/>
          <w:sz w:val="24"/>
          <w:szCs w:val="24"/>
        </w:rPr>
        <w:drawing>
          <wp:inline distT="0" distB="0" distL="0" distR="0">
            <wp:extent cx="4267200" cy="1381125"/>
            <wp:effectExtent l="0" t="0" r="0" b="9525"/>
            <wp:docPr id="17" name="Рисунок 17" descr="i_1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_11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67200" cy="1381125"/>
                    </a:xfrm>
                    <a:prstGeom prst="rect">
                      <a:avLst/>
                    </a:prstGeom>
                    <a:noFill/>
                    <a:ln>
                      <a:noFill/>
                    </a:ln>
                  </pic:spPr>
                </pic:pic>
              </a:graphicData>
            </a:graphic>
          </wp:inline>
        </w:drawing>
      </w:r>
    </w:p>
    <w:p w:rsidR="002475AB" w:rsidRDefault="002475AB" w:rsidP="00902B93">
      <w:pPr>
        <w:shd w:val="clear" w:color="auto" w:fill="FDFEFF"/>
        <w:ind w:firstLine="567"/>
        <w:contextualSpacing/>
        <w:jc w:val="center"/>
        <w:rPr>
          <w:sz w:val="24"/>
          <w:szCs w:val="24"/>
        </w:rPr>
      </w:pPr>
    </w:p>
    <w:p w:rsidR="00902B93" w:rsidRPr="002475AB" w:rsidRDefault="00902B93" w:rsidP="00902B93">
      <w:pPr>
        <w:shd w:val="clear" w:color="auto" w:fill="FDFEFF"/>
        <w:ind w:firstLine="567"/>
        <w:contextualSpacing/>
        <w:jc w:val="center"/>
        <w:rPr>
          <w:i/>
          <w:sz w:val="24"/>
          <w:szCs w:val="24"/>
        </w:rPr>
      </w:pPr>
      <w:r w:rsidRPr="002475AB">
        <w:rPr>
          <w:i/>
          <w:sz w:val="24"/>
          <w:szCs w:val="24"/>
        </w:rPr>
        <w:t>а) Функциональная схема</w:t>
      </w:r>
    </w:p>
    <w:p w:rsidR="00902B93" w:rsidRPr="00E9087B" w:rsidRDefault="00902B93" w:rsidP="00902B93">
      <w:pPr>
        <w:ind w:firstLine="567"/>
        <w:contextualSpacing/>
        <w:jc w:val="center"/>
        <w:rPr>
          <w:sz w:val="24"/>
          <w:szCs w:val="24"/>
        </w:rPr>
      </w:pPr>
      <w:r>
        <w:rPr>
          <w:noProof/>
          <w:sz w:val="24"/>
          <w:szCs w:val="24"/>
        </w:rPr>
        <w:lastRenderedPageBreak/>
        <w:drawing>
          <wp:inline distT="0" distB="0" distL="0" distR="0">
            <wp:extent cx="3495675" cy="3848100"/>
            <wp:effectExtent l="0" t="0" r="9525" b="0"/>
            <wp:docPr id="16" name="Рисунок 16" descr="i_0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_059.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95675" cy="3848100"/>
                    </a:xfrm>
                    <a:prstGeom prst="rect">
                      <a:avLst/>
                    </a:prstGeom>
                    <a:noFill/>
                    <a:ln>
                      <a:noFill/>
                    </a:ln>
                  </pic:spPr>
                </pic:pic>
              </a:graphicData>
            </a:graphic>
          </wp:inline>
        </w:drawing>
      </w:r>
    </w:p>
    <w:p w:rsidR="00902B93" w:rsidRPr="002475AB" w:rsidRDefault="00902B93" w:rsidP="00902B93">
      <w:pPr>
        <w:shd w:val="clear" w:color="auto" w:fill="FDFEFF"/>
        <w:ind w:firstLine="567"/>
        <w:contextualSpacing/>
        <w:jc w:val="center"/>
        <w:rPr>
          <w:i/>
          <w:sz w:val="24"/>
          <w:szCs w:val="24"/>
        </w:rPr>
      </w:pPr>
      <w:r w:rsidRPr="002475AB">
        <w:rPr>
          <w:i/>
          <w:sz w:val="24"/>
          <w:szCs w:val="24"/>
        </w:rPr>
        <w:t>б) Диаграмма, поясняющая принцип действия АЦП последовательного приближения</w:t>
      </w:r>
    </w:p>
    <w:p w:rsidR="00902B93" w:rsidRDefault="00902B93" w:rsidP="00902B93">
      <w:pPr>
        <w:shd w:val="clear" w:color="auto" w:fill="FDFEFF"/>
        <w:ind w:firstLine="567"/>
        <w:contextualSpacing/>
        <w:jc w:val="center"/>
        <w:rPr>
          <w:i/>
          <w:sz w:val="24"/>
          <w:szCs w:val="24"/>
        </w:rPr>
      </w:pPr>
      <w:r w:rsidRPr="002475AB">
        <w:rPr>
          <w:bCs/>
          <w:i/>
          <w:sz w:val="24"/>
          <w:szCs w:val="24"/>
        </w:rPr>
        <w:t>Рис. 3. </w:t>
      </w:r>
      <w:r w:rsidRPr="002475AB">
        <w:rPr>
          <w:i/>
          <w:sz w:val="24"/>
          <w:szCs w:val="24"/>
        </w:rPr>
        <w:t>Аналого-цифровой преобразователь последовательного приближения</w:t>
      </w:r>
    </w:p>
    <w:p w:rsidR="002475AB" w:rsidRPr="002475AB" w:rsidRDefault="002475AB" w:rsidP="00902B93">
      <w:pPr>
        <w:shd w:val="clear" w:color="auto" w:fill="FDFEFF"/>
        <w:ind w:firstLine="567"/>
        <w:contextualSpacing/>
        <w:jc w:val="center"/>
        <w:rPr>
          <w:i/>
          <w:sz w:val="24"/>
          <w:szCs w:val="24"/>
        </w:rPr>
      </w:pPr>
    </w:p>
    <w:p w:rsidR="00902B93" w:rsidRPr="00E9087B" w:rsidRDefault="00902B93" w:rsidP="002475AB">
      <w:pPr>
        <w:ind w:firstLine="567"/>
        <w:contextualSpacing/>
        <w:jc w:val="both"/>
        <w:rPr>
          <w:sz w:val="24"/>
          <w:szCs w:val="24"/>
        </w:rPr>
      </w:pPr>
      <w:r w:rsidRPr="00E9087B">
        <w:rPr>
          <w:sz w:val="24"/>
          <w:szCs w:val="24"/>
        </w:rPr>
        <w:t>Структурная схема АЦП последовательного приближения представлена на рис. 3. Алгоритм функционирования АЦП последовательного приближения рассмотрим на примере. Предположим, что вывод низкого уровня опорного напряжения </w:t>
      </w:r>
      <w:r w:rsidRPr="00E9087B">
        <w:rPr>
          <w:i/>
          <w:iCs/>
          <w:sz w:val="24"/>
          <w:szCs w:val="24"/>
        </w:rPr>
        <w:t>V</w:t>
      </w:r>
      <w:r w:rsidRPr="00E9087B">
        <w:rPr>
          <w:i/>
          <w:iCs/>
          <w:sz w:val="24"/>
          <w:szCs w:val="24"/>
          <w:vertAlign w:val="subscript"/>
        </w:rPr>
        <w:t>RL</w:t>
      </w:r>
      <w:r w:rsidRPr="00E9087B">
        <w:rPr>
          <w:i/>
          <w:iCs/>
          <w:sz w:val="24"/>
          <w:szCs w:val="24"/>
        </w:rPr>
        <w:t> </w:t>
      </w:r>
      <w:r w:rsidRPr="00E9087B">
        <w:rPr>
          <w:sz w:val="24"/>
          <w:szCs w:val="24"/>
        </w:rPr>
        <w:t>нашего АЦП подключен к потенциалу 0</w:t>
      </w:r>
      <w:proofErr w:type="gramStart"/>
      <w:r w:rsidRPr="00E9087B">
        <w:rPr>
          <w:sz w:val="24"/>
          <w:szCs w:val="24"/>
        </w:rPr>
        <w:t xml:space="preserve"> В</w:t>
      </w:r>
      <w:proofErr w:type="gramEnd"/>
      <w:r w:rsidRPr="00E9087B">
        <w:rPr>
          <w:sz w:val="24"/>
          <w:szCs w:val="24"/>
        </w:rPr>
        <w:t>, а вывод высокого уровня опорного напряжения </w:t>
      </w:r>
      <w:r w:rsidRPr="00E9087B">
        <w:rPr>
          <w:i/>
          <w:iCs/>
          <w:sz w:val="24"/>
          <w:szCs w:val="24"/>
        </w:rPr>
        <w:t>V</w:t>
      </w:r>
      <w:r w:rsidRPr="00E9087B">
        <w:rPr>
          <w:i/>
          <w:iCs/>
          <w:sz w:val="24"/>
          <w:szCs w:val="24"/>
          <w:vertAlign w:val="subscript"/>
        </w:rPr>
        <w:t>HL</w:t>
      </w:r>
      <w:r w:rsidRPr="00E9087B">
        <w:rPr>
          <w:i/>
          <w:iCs/>
          <w:sz w:val="24"/>
          <w:szCs w:val="24"/>
        </w:rPr>
        <w:t> —</w:t>
      </w:r>
      <w:r w:rsidRPr="00E9087B">
        <w:rPr>
          <w:sz w:val="24"/>
          <w:szCs w:val="24"/>
        </w:rPr>
        <w:t> к потенциалу 5,0 В. АЦП формирует на выходе 8-разрядный двоичный код. Число различных кодов, которыми может быть представлен результат оцифровки, составляет 2</w:t>
      </w:r>
      <w:r w:rsidRPr="00E9087B">
        <w:rPr>
          <w:sz w:val="24"/>
          <w:szCs w:val="24"/>
          <w:vertAlign w:val="superscript"/>
        </w:rPr>
        <w:t>8</w:t>
      </w:r>
      <w:r w:rsidRPr="00E9087B">
        <w:rPr>
          <w:sz w:val="24"/>
          <w:szCs w:val="24"/>
        </w:rPr>
        <w:t xml:space="preserve"> = 256. Разрешающая способность </w:t>
      </w:r>
      <w:proofErr w:type="gramStart"/>
      <w:r w:rsidRPr="00E9087B">
        <w:rPr>
          <w:sz w:val="24"/>
          <w:szCs w:val="24"/>
        </w:rPr>
        <w:t>нашего</w:t>
      </w:r>
      <w:proofErr w:type="gramEnd"/>
      <w:r w:rsidRPr="00E9087B">
        <w:rPr>
          <w:sz w:val="24"/>
          <w:szCs w:val="24"/>
        </w:rPr>
        <w:t xml:space="preserve"> АЦП составляет:</w:t>
      </w:r>
    </w:p>
    <w:p w:rsidR="00902B93" w:rsidRPr="00E9087B" w:rsidRDefault="00902B93" w:rsidP="00902B93">
      <w:pPr>
        <w:shd w:val="clear" w:color="auto" w:fill="FDFEFF"/>
        <w:ind w:firstLine="567"/>
        <w:contextualSpacing/>
        <w:jc w:val="both"/>
        <w:rPr>
          <w:sz w:val="24"/>
          <w:szCs w:val="24"/>
        </w:rPr>
      </w:pPr>
      <w:r w:rsidRPr="00E9087B">
        <w:rPr>
          <w:sz w:val="24"/>
          <w:szCs w:val="24"/>
        </w:rPr>
        <w:t>(5,0 – 0,0)/256 = 19,53 мВ</w:t>
      </w:r>
    </w:p>
    <w:p w:rsidR="00902B93" w:rsidRPr="00E9087B" w:rsidRDefault="00902B93" w:rsidP="00902B93">
      <w:pPr>
        <w:shd w:val="clear" w:color="auto" w:fill="FDFEFF"/>
        <w:ind w:firstLine="567"/>
        <w:contextualSpacing/>
        <w:jc w:val="both"/>
        <w:rPr>
          <w:sz w:val="24"/>
          <w:szCs w:val="24"/>
        </w:rPr>
      </w:pPr>
      <w:r w:rsidRPr="00E9087B">
        <w:rPr>
          <w:sz w:val="24"/>
          <w:szCs w:val="24"/>
        </w:rPr>
        <w:t xml:space="preserve">Процесс аналого-цифрового преобразования по способу последовательного приближения </w:t>
      </w:r>
      <w:proofErr w:type="spellStart"/>
      <w:r w:rsidRPr="00E9087B">
        <w:rPr>
          <w:sz w:val="24"/>
          <w:szCs w:val="24"/>
        </w:rPr>
        <w:t>многотактный</w:t>
      </w:r>
      <w:proofErr w:type="spellEnd"/>
      <w:r w:rsidRPr="00E9087B">
        <w:rPr>
          <w:sz w:val="24"/>
          <w:szCs w:val="24"/>
        </w:rPr>
        <w:t xml:space="preserve">. Число тактов, необходимое для выполнения одного преобразования, равно числу двоичных разрядов в представлении результата. Таким образом, в нашем примере на выходе АЦП будет сформирован восьмиразрядный двоичный код результата после завершения восьмого такта преобразования. Процесс преобразования запускается по сигналу </w:t>
      </w:r>
      <w:proofErr w:type="spellStart"/>
      <w:r w:rsidRPr="00E9087B">
        <w:rPr>
          <w:sz w:val="24"/>
          <w:szCs w:val="24"/>
        </w:rPr>
        <w:t>Start</w:t>
      </w:r>
      <w:proofErr w:type="spellEnd"/>
      <w:r w:rsidRPr="00E9087B">
        <w:rPr>
          <w:sz w:val="24"/>
          <w:szCs w:val="24"/>
        </w:rPr>
        <w:t>.</w:t>
      </w:r>
    </w:p>
    <w:p w:rsidR="00902B93" w:rsidRPr="00E9087B" w:rsidRDefault="00902B93" w:rsidP="00902B93">
      <w:pPr>
        <w:shd w:val="clear" w:color="auto" w:fill="FDFEFF"/>
        <w:ind w:firstLine="567"/>
        <w:contextualSpacing/>
        <w:jc w:val="both"/>
        <w:rPr>
          <w:sz w:val="24"/>
          <w:szCs w:val="24"/>
        </w:rPr>
      </w:pPr>
      <w:r w:rsidRPr="00E9087B">
        <w:rPr>
          <w:sz w:val="24"/>
          <w:szCs w:val="24"/>
        </w:rPr>
        <w:t>Диаграмма рис 3 отражает процесс формирования цифрового кода в АЦП последовательного приближения. На каждом такте формируется один двоичный разряд результата: на первом такте — старший разряд D7, на втором такте — разряд D6 и т.д., заканчивая младшим разрядом D0 на восьмом такте.</w:t>
      </w:r>
    </w:p>
    <w:p w:rsidR="00902B93" w:rsidRPr="00E9087B" w:rsidRDefault="00902B93" w:rsidP="00902B93">
      <w:pPr>
        <w:shd w:val="clear" w:color="auto" w:fill="FDFEFF"/>
        <w:ind w:firstLine="567"/>
        <w:contextualSpacing/>
        <w:jc w:val="both"/>
        <w:rPr>
          <w:sz w:val="24"/>
          <w:szCs w:val="24"/>
        </w:rPr>
      </w:pPr>
      <w:r w:rsidRPr="00E9087B">
        <w:rPr>
          <w:sz w:val="24"/>
          <w:szCs w:val="24"/>
        </w:rPr>
        <w:t>На первом такте в регистре последовательного приближения устанавливается код K1=10000000b. Этот код поступает на вход цифро-аналогового преобразователя (ЦАП), опорное напряжение которого равно </w:t>
      </w:r>
      <w:r w:rsidRPr="00E9087B">
        <w:rPr>
          <w:i/>
          <w:iCs/>
          <w:sz w:val="24"/>
          <w:szCs w:val="24"/>
        </w:rPr>
        <w:t>U</w:t>
      </w:r>
      <w:r w:rsidRPr="00E9087B">
        <w:rPr>
          <w:i/>
          <w:iCs/>
          <w:sz w:val="24"/>
          <w:szCs w:val="24"/>
          <w:vertAlign w:val="subscript"/>
        </w:rPr>
        <w:t>REF</w:t>
      </w:r>
      <w:r w:rsidRPr="00E9087B">
        <w:rPr>
          <w:sz w:val="24"/>
          <w:szCs w:val="24"/>
        </w:rPr>
        <w:t>=</w:t>
      </w:r>
      <w:r w:rsidRPr="00E9087B">
        <w:rPr>
          <w:i/>
          <w:iCs/>
          <w:sz w:val="24"/>
          <w:szCs w:val="24"/>
        </w:rPr>
        <w:t>U</w:t>
      </w:r>
      <w:r w:rsidRPr="00E9087B">
        <w:rPr>
          <w:i/>
          <w:iCs/>
          <w:sz w:val="24"/>
          <w:szCs w:val="24"/>
          <w:vertAlign w:val="subscript"/>
        </w:rPr>
        <w:t>RH</w:t>
      </w:r>
      <w:r w:rsidRPr="00E9087B">
        <w:rPr>
          <w:i/>
          <w:iCs/>
          <w:sz w:val="24"/>
          <w:szCs w:val="24"/>
        </w:rPr>
        <w:t>–U</w:t>
      </w:r>
      <w:r w:rsidRPr="00E9087B">
        <w:rPr>
          <w:i/>
          <w:iCs/>
          <w:sz w:val="24"/>
          <w:szCs w:val="24"/>
          <w:vertAlign w:val="subscript"/>
        </w:rPr>
        <w:t>RL</w:t>
      </w:r>
      <w:r w:rsidRPr="00E9087B">
        <w:rPr>
          <w:sz w:val="24"/>
          <w:szCs w:val="24"/>
        </w:rPr>
        <w:t>=5,0 В.</w:t>
      </w:r>
    </w:p>
    <w:p w:rsidR="00902B93" w:rsidRPr="00E9087B" w:rsidRDefault="00902B93" w:rsidP="00902B93">
      <w:pPr>
        <w:shd w:val="clear" w:color="auto" w:fill="FDFEFF"/>
        <w:ind w:firstLine="567"/>
        <w:contextualSpacing/>
        <w:jc w:val="both"/>
        <w:rPr>
          <w:sz w:val="24"/>
          <w:szCs w:val="24"/>
        </w:rPr>
      </w:pPr>
      <w:r w:rsidRPr="00E9087B">
        <w:rPr>
          <w:sz w:val="24"/>
          <w:szCs w:val="24"/>
        </w:rPr>
        <w:t xml:space="preserve">На выходе ЦАП </w:t>
      </w:r>
      <w:proofErr w:type="gramStart"/>
      <w:r w:rsidRPr="00E9087B">
        <w:rPr>
          <w:sz w:val="24"/>
          <w:szCs w:val="24"/>
        </w:rPr>
        <w:t>установится напряжение </w:t>
      </w:r>
      <w:r w:rsidRPr="00E9087B">
        <w:rPr>
          <w:i/>
          <w:iCs/>
          <w:sz w:val="24"/>
          <w:szCs w:val="24"/>
        </w:rPr>
        <w:t>U</w:t>
      </w:r>
      <w:r w:rsidRPr="00E9087B">
        <w:rPr>
          <w:i/>
          <w:iCs/>
          <w:sz w:val="24"/>
          <w:szCs w:val="24"/>
          <w:vertAlign w:val="subscript"/>
        </w:rPr>
        <w:t>DAC</w:t>
      </w:r>
      <w:r w:rsidRPr="00E9087B">
        <w:rPr>
          <w:sz w:val="24"/>
          <w:szCs w:val="24"/>
        </w:rPr>
        <w:t>=</w:t>
      </w:r>
      <w:r w:rsidRPr="00E9087B">
        <w:rPr>
          <w:i/>
          <w:iCs/>
          <w:sz w:val="24"/>
          <w:szCs w:val="24"/>
        </w:rPr>
        <w:t>U</w:t>
      </w:r>
      <w:r w:rsidRPr="00E9087B">
        <w:rPr>
          <w:i/>
          <w:iCs/>
          <w:sz w:val="24"/>
          <w:szCs w:val="24"/>
          <w:vertAlign w:val="subscript"/>
        </w:rPr>
        <w:t>REF</w:t>
      </w:r>
      <w:r w:rsidRPr="00E9087B">
        <w:rPr>
          <w:i/>
          <w:iCs/>
          <w:sz w:val="24"/>
          <w:szCs w:val="24"/>
        </w:rPr>
        <w:t>×</w:t>
      </w:r>
      <w:r w:rsidRPr="00E9087B">
        <w:rPr>
          <w:sz w:val="24"/>
          <w:szCs w:val="24"/>
        </w:rPr>
        <w:t>K1/2</w:t>
      </w:r>
      <w:r w:rsidRPr="00E9087B">
        <w:rPr>
          <w:sz w:val="24"/>
          <w:szCs w:val="24"/>
          <w:vertAlign w:val="superscript"/>
        </w:rPr>
        <w:t>8</w:t>
      </w:r>
      <w:r w:rsidRPr="00E9087B">
        <w:rPr>
          <w:sz w:val="24"/>
          <w:szCs w:val="24"/>
        </w:rPr>
        <w:t>=2,5 В. Аналоговый компаратор сравнивает</w:t>
      </w:r>
      <w:proofErr w:type="gramEnd"/>
      <w:r w:rsidRPr="00E9087B">
        <w:rPr>
          <w:sz w:val="24"/>
          <w:szCs w:val="24"/>
        </w:rPr>
        <w:t xml:space="preserve"> измеряемое напряжение U</w:t>
      </w:r>
      <w:r w:rsidRPr="00E9087B">
        <w:rPr>
          <w:i/>
          <w:iCs/>
          <w:sz w:val="24"/>
          <w:szCs w:val="24"/>
        </w:rPr>
        <w:t>INP </w:t>
      </w:r>
      <w:r w:rsidRPr="00E9087B">
        <w:rPr>
          <w:sz w:val="24"/>
          <w:szCs w:val="24"/>
        </w:rPr>
        <w:t>с напряжением на выходе ЦАП </w:t>
      </w:r>
      <w:r w:rsidRPr="00E9087B">
        <w:rPr>
          <w:i/>
          <w:iCs/>
          <w:sz w:val="24"/>
          <w:szCs w:val="24"/>
        </w:rPr>
        <w:t>U</w:t>
      </w:r>
      <w:r w:rsidRPr="00E9087B">
        <w:rPr>
          <w:i/>
          <w:iCs/>
          <w:sz w:val="24"/>
          <w:szCs w:val="24"/>
          <w:vertAlign w:val="subscript"/>
        </w:rPr>
        <w:t>DAC</w:t>
      </w:r>
      <w:r w:rsidRPr="00E9087B">
        <w:rPr>
          <w:sz w:val="24"/>
          <w:szCs w:val="24"/>
        </w:rPr>
        <w:t>. Если </w:t>
      </w:r>
      <w:r w:rsidRPr="00E9087B">
        <w:rPr>
          <w:i/>
          <w:iCs/>
          <w:sz w:val="24"/>
          <w:szCs w:val="24"/>
        </w:rPr>
        <w:t>U</w:t>
      </w:r>
      <w:r w:rsidRPr="00E9087B">
        <w:rPr>
          <w:i/>
          <w:iCs/>
          <w:sz w:val="24"/>
          <w:szCs w:val="24"/>
          <w:vertAlign w:val="subscript"/>
        </w:rPr>
        <w:t>INP</w:t>
      </w:r>
      <w:r w:rsidRPr="00E9087B">
        <w:rPr>
          <w:sz w:val="24"/>
          <w:szCs w:val="24"/>
        </w:rPr>
        <w:t>&gt;</w:t>
      </w:r>
      <w:r w:rsidRPr="00E9087B">
        <w:rPr>
          <w:i/>
          <w:iCs/>
          <w:sz w:val="24"/>
          <w:szCs w:val="24"/>
        </w:rPr>
        <w:t>U</w:t>
      </w:r>
      <w:r w:rsidRPr="00E9087B">
        <w:rPr>
          <w:i/>
          <w:iCs/>
          <w:sz w:val="24"/>
          <w:szCs w:val="24"/>
          <w:vertAlign w:val="subscript"/>
        </w:rPr>
        <w:t>DAC</w:t>
      </w:r>
      <w:r w:rsidRPr="00E9087B">
        <w:rPr>
          <w:sz w:val="24"/>
          <w:szCs w:val="24"/>
        </w:rPr>
        <w:t xml:space="preserve">, то на выходе компаратора формируется </w:t>
      </w:r>
      <w:proofErr w:type="gramStart"/>
      <w:r w:rsidRPr="00E9087B">
        <w:rPr>
          <w:sz w:val="24"/>
          <w:szCs w:val="24"/>
        </w:rPr>
        <w:t>логическая</w:t>
      </w:r>
      <w:proofErr w:type="gramEnd"/>
      <w:r w:rsidRPr="00E9087B">
        <w:rPr>
          <w:sz w:val="24"/>
          <w:szCs w:val="24"/>
        </w:rPr>
        <w:t xml:space="preserve"> 1. Если </w:t>
      </w:r>
      <w:r w:rsidRPr="00E9087B">
        <w:rPr>
          <w:i/>
          <w:iCs/>
          <w:sz w:val="24"/>
          <w:szCs w:val="24"/>
        </w:rPr>
        <w:t>U</w:t>
      </w:r>
      <w:r w:rsidRPr="00E9087B">
        <w:rPr>
          <w:i/>
          <w:iCs/>
          <w:sz w:val="24"/>
          <w:szCs w:val="24"/>
          <w:vertAlign w:val="subscript"/>
        </w:rPr>
        <w:t>INP</w:t>
      </w:r>
      <w:r w:rsidRPr="00E9087B">
        <w:rPr>
          <w:sz w:val="24"/>
          <w:szCs w:val="24"/>
        </w:rPr>
        <w:t>&lt;</w:t>
      </w:r>
      <w:r w:rsidRPr="00E9087B">
        <w:rPr>
          <w:i/>
          <w:iCs/>
          <w:sz w:val="24"/>
          <w:szCs w:val="24"/>
        </w:rPr>
        <w:t>U</w:t>
      </w:r>
      <w:r w:rsidRPr="00E9087B">
        <w:rPr>
          <w:i/>
          <w:iCs/>
          <w:sz w:val="24"/>
          <w:szCs w:val="24"/>
          <w:vertAlign w:val="subscript"/>
        </w:rPr>
        <w:t>DAC</w:t>
      </w:r>
      <w:r w:rsidRPr="00E9087B">
        <w:rPr>
          <w:sz w:val="24"/>
          <w:szCs w:val="24"/>
        </w:rPr>
        <w:t xml:space="preserve">, на выходе компаратора устанавливается </w:t>
      </w:r>
      <w:proofErr w:type="gramStart"/>
      <w:r w:rsidRPr="00E9087B">
        <w:rPr>
          <w:sz w:val="24"/>
          <w:szCs w:val="24"/>
        </w:rPr>
        <w:t>логический</w:t>
      </w:r>
      <w:proofErr w:type="gramEnd"/>
      <w:r w:rsidRPr="00E9087B">
        <w:rPr>
          <w:sz w:val="24"/>
          <w:szCs w:val="24"/>
        </w:rPr>
        <w:t xml:space="preserve"> 0. Сигнал с выхода компаратора поступает на вход регистра последовательного приближения. Его значение определяет код на выходе регистра последовательного приближения в следующем такте преобразования. Если на выходе компаратора 1, то во втором такте преобразования регистр сформирует код K2 = 11000000b, если 0, то K2 = </w:t>
      </w:r>
      <w:r w:rsidRPr="00E9087B">
        <w:rPr>
          <w:sz w:val="24"/>
          <w:szCs w:val="24"/>
        </w:rPr>
        <w:lastRenderedPageBreak/>
        <w:t>01000000b. Иными словами, значение формируемого в текущем такте преобразования двоичного разряда равно значению логического сигнала на выходе компаратора.</w:t>
      </w:r>
    </w:p>
    <w:p w:rsidR="00902B93" w:rsidRPr="00E9087B" w:rsidRDefault="00902B93" w:rsidP="00902B93">
      <w:pPr>
        <w:shd w:val="clear" w:color="auto" w:fill="FDFEFF"/>
        <w:ind w:firstLine="567"/>
        <w:contextualSpacing/>
        <w:jc w:val="both"/>
        <w:rPr>
          <w:sz w:val="24"/>
          <w:szCs w:val="24"/>
        </w:rPr>
      </w:pPr>
      <w:r w:rsidRPr="00E9087B">
        <w:rPr>
          <w:sz w:val="24"/>
          <w:szCs w:val="24"/>
        </w:rPr>
        <w:t>На рис. 3 показаны возможные уровни напряжения на выходе ЦАП во втором, третьем и четвертом тактах работы АЦП. Количество уровней увеличивается с ростом номера такта, так как увеличивается число возможных комбинаций кодов на выходе регистра последовательного приближения. Так во втором такте при значении кода K2 = 11000000b на выходе ЦАП будет сформировано напряжение 3,75</w:t>
      </w:r>
      <w:proofErr w:type="gramStart"/>
      <w:r w:rsidRPr="00E9087B">
        <w:rPr>
          <w:sz w:val="24"/>
          <w:szCs w:val="24"/>
        </w:rPr>
        <w:t xml:space="preserve"> В</w:t>
      </w:r>
      <w:proofErr w:type="gramEnd"/>
      <w:r w:rsidRPr="00E9087B">
        <w:rPr>
          <w:sz w:val="24"/>
          <w:szCs w:val="24"/>
        </w:rPr>
        <w:t>, а при коде K2 = 01000000b — 1,25 В. На восьмом такте число возможных уровней на выходе ЦАП составит 256.</w:t>
      </w:r>
    </w:p>
    <w:p w:rsidR="00902B93" w:rsidRPr="00E9087B" w:rsidRDefault="00902B93" w:rsidP="00902B93">
      <w:pPr>
        <w:shd w:val="clear" w:color="auto" w:fill="FDFEFF"/>
        <w:ind w:firstLine="567"/>
        <w:contextualSpacing/>
        <w:jc w:val="both"/>
        <w:rPr>
          <w:sz w:val="24"/>
          <w:szCs w:val="24"/>
        </w:rPr>
      </w:pPr>
      <w:r w:rsidRPr="00E9087B">
        <w:rPr>
          <w:sz w:val="24"/>
          <w:szCs w:val="24"/>
        </w:rPr>
        <w:t>АЦП последовательного приближения имеют ряд достоинств и недостатков. К достоинствам следует отнести следующие свойства:</w:t>
      </w:r>
    </w:p>
    <w:p w:rsidR="00902B93" w:rsidRPr="00E9087B" w:rsidRDefault="00902B93" w:rsidP="00902B93">
      <w:pPr>
        <w:shd w:val="clear" w:color="auto" w:fill="FDFEFF"/>
        <w:ind w:firstLine="567"/>
        <w:contextualSpacing/>
        <w:jc w:val="both"/>
        <w:rPr>
          <w:sz w:val="24"/>
          <w:szCs w:val="24"/>
        </w:rPr>
      </w:pPr>
      <w:r w:rsidRPr="00E9087B">
        <w:rPr>
          <w:sz w:val="24"/>
          <w:szCs w:val="24"/>
        </w:rPr>
        <w:t>Время преобразования не зависит от амплитуды входного сигнала и определяется только частотой тактирования и числом двоичных разрядов результата. Постоянное время преобразования удобно в микропроцессорной технике, поскольку позволяет разработчику точно рассчитать время выполнения отдельных программных фрагментов.</w:t>
      </w:r>
    </w:p>
    <w:p w:rsidR="00902B93" w:rsidRPr="00E9087B" w:rsidRDefault="00902B93" w:rsidP="00902B93">
      <w:pPr>
        <w:shd w:val="clear" w:color="auto" w:fill="FDFEFF"/>
        <w:ind w:firstLine="567"/>
        <w:contextualSpacing/>
        <w:jc w:val="both"/>
        <w:rPr>
          <w:sz w:val="24"/>
          <w:szCs w:val="24"/>
        </w:rPr>
      </w:pPr>
      <w:r w:rsidRPr="00E9087B">
        <w:rPr>
          <w:sz w:val="24"/>
          <w:szCs w:val="24"/>
        </w:rPr>
        <w:t>При получении каждого цифрового отсчета аналого-цифровое преобразование выполняется полностью сначала, результат предыдущего преобразования не оказывает влияния на последующее преобразование. Это свойство чрезвычайно важно в многоканальных модулях АЦП микроконтроллеров. Так при последовательном подключении двух измеряемых сигналов мультиплексором к одному АЦП оба измерения будут за два цикла преобразования, каждый цикл равен восьми тактам. Никаких дополнительных циклов не потребуется.</w:t>
      </w:r>
    </w:p>
    <w:p w:rsidR="00902B93" w:rsidRDefault="00902B93" w:rsidP="00902B93">
      <w:pPr>
        <w:shd w:val="clear" w:color="auto" w:fill="FDFEFF"/>
        <w:ind w:firstLine="567"/>
        <w:contextualSpacing/>
        <w:jc w:val="both"/>
        <w:rPr>
          <w:sz w:val="24"/>
          <w:szCs w:val="24"/>
        </w:rPr>
      </w:pPr>
      <w:r w:rsidRPr="00E9087B">
        <w:rPr>
          <w:sz w:val="24"/>
          <w:szCs w:val="24"/>
        </w:rPr>
        <w:t>В качестве недостатков АЦП последовательного приближения следует отметить их относительно низкую скорость преобразования и достаточно сложную структуру.</w:t>
      </w:r>
      <w:bookmarkStart w:id="6" w:name="t140"/>
      <w:bookmarkEnd w:id="6"/>
    </w:p>
    <w:p w:rsidR="00902B93" w:rsidRPr="00E9087B" w:rsidRDefault="00902B93" w:rsidP="00902B93">
      <w:pPr>
        <w:shd w:val="clear" w:color="auto" w:fill="FDFEFF"/>
        <w:ind w:firstLine="567"/>
        <w:contextualSpacing/>
        <w:jc w:val="both"/>
        <w:rPr>
          <w:b/>
          <w:bCs/>
          <w:sz w:val="24"/>
          <w:szCs w:val="24"/>
        </w:rPr>
      </w:pPr>
    </w:p>
    <w:p w:rsidR="00902B93" w:rsidRPr="00902B93" w:rsidRDefault="00902B93" w:rsidP="00902B93">
      <w:pPr>
        <w:shd w:val="clear" w:color="auto" w:fill="FDFEFF"/>
        <w:ind w:firstLine="567"/>
        <w:contextualSpacing/>
        <w:jc w:val="both"/>
        <w:outlineLvl w:val="2"/>
        <w:rPr>
          <w:b/>
          <w:bCs/>
          <w:sz w:val="28"/>
          <w:szCs w:val="28"/>
        </w:rPr>
      </w:pPr>
      <w:r w:rsidRPr="00902B93">
        <w:rPr>
          <w:b/>
          <w:bCs/>
          <w:sz w:val="28"/>
          <w:szCs w:val="28"/>
        </w:rPr>
        <w:t>Подсистема аналого-цифрового преобразования МК 68HC12</w:t>
      </w:r>
    </w:p>
    <w:p w:rsidR="00902B93" w:rsidRPr="00E9087B" w:rsidRDefault="00902B93" w:rsidP="00902B93">
      <w:pPr>
        <w:shd w:val="clear" w:color="auto" w:fill="FDFEFF"/>
        <w:ind w:firstLine="567"/>
        <w:contextualSpacing/>
        <w:jc w:val="both"/>
        <w:rPr>
          <w:sz w:val="24"/>
          <w:szCs w:val="24"/>
        </w:rPr>
      </w:pPr>
      <w:r w:rsidRPr="00E9087B">
        <w:rPr>
          <w:sz w:val="24"/>
          <w:szCs w:val="24"/>
        </w:rPr>
        <w:t>В этом разделе мы рассмотрим подсистему аналого-цифрового преобразования в составе микроконтроллеров семейства 68HC12. Эту подсистему именуют модулем ATD (</w:t>
      </w:r>
      <w:proofErr w:type="spellStart"/>
      <w:r w:rsidRPr="00E9087B">
        <w:rPr>
          <w:sz w:val="24"/>
          <w:szCs w:val="24"/>
        </w:rPr>
        <w:t>Analog-To-Digital</w:t>
      </w:r>
      <w:proofErr w:type="spellEnd"/>
      <w:r w:rsidRPr="00E9087B">
        <w:rPr>
          <w:sz w:val="24"/>
          <w:szCs w:val="24"/>
        </w:rPr>
        <w:t>). Структура модуля представлена на рис 4.</w:t>
      </w:r>
    </w:p>
    <w:p w:rsidR="00902B93" w:rsidRPr="00E9087B" w:rsidRDefault="00902B93" w:rsidP="00902B93">
      <w:pPr>
        <w:ind w:firstLine="567"/>
        <w:contextualSpacing/>
        <w:jc w:val="center"/>
        <w:rPr>
          <w:sz w:val="24"/>
          <w:szCs w:val="24"/>
        </w:rPr>
      </w:pPr>
      <w:r>
        <w:rPr>
          <w:noProof/>
          <w:sz w:val="24"/>
          <w:szCs w:val="24"/>
        </w:rPr>
        <w:drawing>
          <wp:inline distT="0" distB="0" distL="0" distR="0">
            <wp:extent cx="2562225" cy="3057525"/>
            <wp:effectExtent l="0" t="0" r="9525" b="9525"/>
            <wp:docPr id="15" name="Рисунок 15" descr="i_1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i_11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2225" cy="3057525"/>
                    </a:xfrm>
                    <a:prstGeom prst="rect">
                      <a:avLst/>
                    </a:prstGeom>
                    <a:noFill/>
                    <a:ln>
                      <a:noFill/>
                    </a:ln>
                  </pic:spPr>
                </pic:pic>
              </a:graphicData>
            </a:graphic>
          </wp:inline>
        </w:drawing>
      </w:r>
    </w:p>
    <w:p w:rsidR="00902B93" w:rsidRPr="00E9087B" w:rsidRDefault="00902B93" w:rsidP="00902B93">
      <w:pPr>
        <w:shd w:val="clear" w:color="auto" w:fill="FDFEFF"/>
        <w:ind w:firstLine="567"/>
        <w:contextualSpacing/>
        <w:jc w:val="center"/>
        <w:rPr>
          <w:sz w:val="24"/>
          <w:szCs w:val="24"/>
        </w:rPr>
      </w:pPr>
      <w:r w:rsidRPr="002475AB">
        <w:rPr>
          <w:bCs/>
          <w:i/>
          <w:sz w:val="24"/>
          <w:szCs w:val="24"/>
        </w:rPr>
        <w:t>Рис 4. </w:t>
      </w:r>
      <w:r w:rsidRPr="002475AB">
        <w:rPr>
          <w:i/>
          <w:sz w:val="24"/>
          <w:szCs w:val="24"/>
        </w:rPr>
        <w:t>Структура модуля аналого-цифрового преобразователя ATD в составе МК</w:t>
      </w:r>
      <w:r w:rsidRPr="00E9087B">
        <w:rPr>
          <w:sz w:val="24"/>
          <w:szCs w:val="24"/>
        </w:rPr>
        <w:t xml:space="preserve"> 68HC12</w:t>
      </w:r>
    </w:p>
    <w:p w:rsidR="00902B93" w:rsidRPr="00E9087B" w:rsidRDefault="00902B93" w:rsidP="00902B93">
      <w:pPr>
        <w:ind w:firstLine="567"/>
        <w:contextualSpacing/>
        <w:jc w:val="both"/>
        <w:rPr>
          <w:sz w:val="24"/>
          <w:szCs w:val="24"/>
        </w:rPr>
      </w:pPr>
    </w:p>
    <w:p w:rsidR="00902B93" w:rsidRPr="00E9087B" w:rsidRDefault="00902B93" w:rsidP="00902B93">
      <w:pPr>
        <w:shd w:val="clear" w:color="auto" w:fill="FDFEFF"/>
        <w:ind w:firstLine="567"/>
        <w:contextualSpacing/>
        <w:jc w:val="both"/>
        <w:rPr>
          <w:sz w:val="24"/>
          <w:szCs w:val="24"/>
        </w:rPr>
      </w:pPr>
      <w:r w:rsidRPr="00E9087B">
        <w:rPr>
          <w:sz w:val="24"/>
          <w:szCs w:val="24"/>
        </w:rPr>
        <w:t xml:space="preserve">Модуль ATD — восьмиканальный, он имеет восемь входов AN0…AN7 для подключения аналоговых сигналов. В каждый момент времени аналоговый мультиплексор коммутирует один из восьми сигналов AN0…AN7 </w:t>
      </w:r>
      <w:proofErr w:type="gramStart"/>
      <w:r w:rsidRPr="00E9087B">
        <w:rPr>
          <w:sz w:val="24"/>
          <w:szCs w:val="24"/>
        </w:rPr>
        <w:t>ко</w:t>
      </w:r>
      <w:proofErr w:type="gramEnd"/>
      <w:r w:rsidRPr="00E9087B">
        <w:rPr>
          <w:sz w:val="24"/>
          <w:szCs w:val="24"/>
        </w:rPr>
        <w:t xml:space="preserve"> входу АЦП модуля ATD. Для преобразования аналогового сигнала в 8-разрядный цифровой код АЦП использует способ последовательного приближения. Ошибка преобразования составляет ±1 младшего разряда, т.е. ±1/256 полной шкалы преобразования: ±1/256 </w:t>
      </w:r>
      <w:r w:rsidRPr="00E9087B">
        <w:rPr>
          <w:i/>
          <w:iCs/>
          <w:sz w:val="24"/>
          <w:szCs w:val="24"/>
        </w:rPr>
        <w:t>U</w:t>
      </w:r>
      <w:r w:rsidRPr="00E9087B">
        <w:rPr>
          <w:i/>
          <w:iCs/>
          <w:sz w:val="24"/>
          <w:szCs w:val="24"/>
          <w:vertAlign w:val="subscript"/>
        </w:rPr>
        <w:t>REF</w:t>
      </w:r>
      <w:r w:rsidRPr="00E9087B">
        <w:rPr>
          <w:i/>
          <w:iCs/>
          <w:sz w:val="24"/>
          <w:szCs w:val="24"/>
        </w:rPr>
        <w:t> </w:t>
      </w:r>
      <w:r w:rsidRPr="00E9087B">
        <w:rPr>
          <w:sz w:val="24"/>
          <w:szCs w:val="24"/>
        </w:rPr>
        <w:t>= ±1/256 (</w:t>
      </w:r>
      <w:r w:rsidRPr="00E9087B">
        <w:rPr>
          <w:i/>
          <w:iCs/>
          <w:sz w:val="24"/>
          <w:szCs w:val="24"/>
        </w:rPr>
        <w:t>U</w:t>
      </w:r>
      <w:r w:rsidRPr="00E9087B">
        <w:rPr>
          <w:i/>
          <w:iCs/>
          <w:sz w:val="24"/>
          <w:szCs w:val="24"/>
          <w:vertAlign w:val="subscript"/>
        </w:rPr>
        <w:t>RH</w:t>
      </w:r>
      <w:r w:rsidRPr="00E9087B">
        <w:rPr>
          <w:sz w:val="24"/>
          <w:szCs w:val="24"/>
        </w:rPr>
        <w:t>–</w:t>
      </w:r>
      <w:r w:rsidRPr="00E9087B">
        <w:rPr>
          <w:i/>
          <w:iCs/>
          <w:sz w:val="24"/>
          <w:szCs w:val="24"/>
        </w:rPr>
        <w:t>U</w:t>
      </w:r>
      <w:r w:rsidRPr="00E9087B">
        <w:rPr>
          <w:i/>
          <w:iCs/>
          <w:sz w:val="24"/>
          <w:szCs w:val="24"/>
          <w:vertAlign w:val="subscript"/>
        </w:rPr>
        <w:t>RL</w:t>
      </w:r>
      <w:r w:rsidRPr="00E9087B">
        <w:rPr>
          <w:sz w:val="24"/>
          <w:szCs w:val="24"/>
        </w:rPr>
        <w:t>).</w:t>
      </w:r>
    </w:p>
    <w:p w:rsidR="00902B93" w:rsidRPr="00E9087B" w:rsidRDefault="00902B93" w:rsidP="00902B93">
      <w:pPr>
        <w:shd w:val="clear" w:color="auto" w:fill="FDFEFF"/>
        <w:ind w:firstLine="567"/>
        <w:contextualSpacing/>
        <w:jc w:val="both"/>
        <w:rPr>
          <w:sz w:val="24"/>
          <w:szCs w:val="24"/>
        </w:rPr>
      </w:pPr>
      <w:r w:rsidRPr="00E9087B">
        <w:rPr>
          <w:sz w:val="24"/>
          <w:szCs w:val="24"/>
        </w:rPr>
        <w:lastRenderedPageBreak/>
        <w:t xml:space="preserve">Модуль ATD может работать как в режиме однократного преобразования, так и в режиме многократного преобразования. При однократном преобразовании модуль выполняется одно преобразование сигнала с заданным номером канала, после чего модуль ожидает следующего программного запуска. При многократном преобразовании модуль ATD ведет непрерывную оцифровку входного сигнала с заданным номером. После завершения одного преобразования немедленно автоматически запускается следующее. Третий режим работы модуля ATD — режим измерительной сессии. В этом режиме в регистры управления модуля ATD записывается последовательность номеров каналов, которые подлежат оцифровке. После поступления от программы сигнала запуска сначала оцифровывается канал с первым указанным номером. Затем аналоговый мультиплексор автоматически подключает </w:t>
      </w:r>
      <w:proofErr w:type="gramStart"/>
      <w:r w:rsidRPr="00E9087B">
        <w:rPr>
          <w:sz w:val="24"/>
          <w:szCs w:val="24"/>
        </w:rPr>
        <w:t>ко</w:t>
      </w:r>
      <w:proofErr w:type="gramEnd"/>
      <w:r w:rsidRPr="00E9087B">
        <w:rPr>
          <w:sz w:val="24"/>
          <w:szCs w:val="24"/>
        </w:rPr>
        <w:t xml:space="preserve"> входу АЦП канал со вторым запрограммированным номером. Запускается следующее преобразование. И так до окончания запрограммированной последовательности каналов.</w:t>
      </w:r>
    </w:p>
    <w:p w:rsidR="00902B93" w:rsidRDefault="00902B93" w:rsidP="00902B93">
      <w:pPr>
        <w:shd w:val="clear" w:color="auto" w:fill="FDFEFF"/>
        <w:ind w:firstLine="567"/>
        <w:contextualSpacing/>
        <w:jc w:val="both"/>
        <w:rPr>
          <w:sz w:val="24"/>
          <w:szCs w:val="24"/>
        </w:rPr>
      </w:pPr>
      <w:r w:rsidRPr="00E9087B">
        <w:rPr>
          <w:sz w:val="24"/>
          <w:szCs w:val="24"/>
        </w:rPr>
        <w:t>Для управления процессом оцифровки восьми аналоговых сигналов предназначены регистры специальных функций модуля ATD, которые объединены в массив из 32 однобайтовых ячеек памяти. Диапазон измерения может варьироваться разработчиком, поскольку выводы для подключения опорных напряжений </w:t>
      </w:r>
      <w:r w:rsidRPr="00E9087B">
        <w:rPr>
          <w:i/>
          <w:iCs/>
          <w:sz w:val="24"/>
          <w:szCs w:val="24"/>
        </w:rPr>
        <w:t>V</w:t>
      </w:r>
      <w:r w:rsidRPr="00E9087B">
        <w:rPr>
          <w:i/>
          <w:iCs/>
          <w:sz w:val="24"/>
          <w:szCs w:val="24"/>
          <w:vertAlign w:val="subscript"/>
        </w:rPr>
        <w:t>HL</w:t>
      </w:r>
      <w:r w:rsidRPr="00E9087B">
        <w:rPr>
          <w:i/>
          <w:iCs/>
          <w:sz w:val="24"/>
          <w:szCs w:val="24"/>
        </w:rPr>
        <w:t> </w:t>
      </w:r>
      <w:r w:rsidRPr="00E9087B">
        <w:rPr>
          <w:sz w:val="24"/>
          <w:szCs w:val="24"/>
        </w:rPr>
        <w:t>и </w:t>
      </w:r>
      <w:r w:rsidRPr="00E9087B">
        <w:rPr>
          <w:i/>
          <w:iCs/>
          <w:sz w:val="24"/>
          <w:szCs w:val="24"/>
        </w:rPr>
        <w:t>V</w:t>
      </w:r>
      <w:r w:rsidRPr="00E9087B">
        <w:rPr>
          <w:i/>
          <w:iCs/>
          <w:sz w:val="24"/>
          <w:szCs w:val="24"/>
          <w:vertAlign w:val="subscript"/>
        </w:rPr>
        <w:t>RL </w:t>
      </w:r>
      <w:r w:rsidRPr="00E9087B">
        <w:rPr>
          <w:sz w:val="24"/>
          <w:szCs w:val="24"/>
        </w:rPr>
        <w:t>выведены на ножки корпуса МК.</w:t>
      </w:r>
    </w:p>
    <w:p w:rsidR="002475AB" w:rsidRPr="00E9087B" w:rsidRDefault="002475AB" w:rsidP="00902B93">
      <w:pPr>
        <w:shd w:val="clear" w:color="auto" w:fill="FDFEFF"/>
        <w:ind w:firstLine="567"/>
        <w:contextualSpacing/>
        <w:jc w:val="both"/>
        <w:rPr>
          <w:sz w:val="24"/>
          <w:szCs w:val="24"/>
        </w:rPr>
      </w:pPr>
    </w:p>
    <w:p w:rsidR="00902B93" w:rsidRPr="00E9087B" w:rsidRDefault="00902B93" w:rsidP="00902B93">
      <w:pPr>
        <w:shd w:val="clear" w:color="auto" w:fill="FDFEFF"/>
        <w:ind w:firstLine="567"/>
        <w:contextualSpacing/>
        <w:jc w:val="both"/>
        <w:outlineLvl w:val="2"/>
        <w:rPr>
          <w:b/>
          <w:bCs/>
          <w:i/>
          <w:sz w:val="28"/>
          <w:szCs w:val="28"/>
        </w:rPr>
      </w:pPr>
      <w:bookmarkStart w:id="7" w:name="t141"/>
      <w:bookmarkEnd w:id="7"/>
      <w:r w:rsidRPr="00E9087B">
        <w:rPr>
          <w:b/>
          <w:bCs/>
          <w:i/>
          <w:sz w:val="28"/>
          <w:szCs w:val="28"/>
        </w:rPr>
        <w:t>Структура и порядок функционирования</w:t>
      </w:r>
    </w:p>
    <w:p w:rsidR="00902B93" w:rsidRPr="00E9087B" w:rsidRDefault="00902B93" w:rsidP="00902B93">
      <w:pPr>
        <w:shd w:val="clear" w:color="auto" w:fill="FDFEFF"/>
        <w:ind w:firstLine="567"/>
        <w:contextualSpacing/>
        <w:jc w:val="both"/>
        <w:rPr>
          <w:sz w:val="24"/>
          <w:szCs w:val="24"/>
        </w:rPr>
      </w:pPr>
      <w:r w:rsidRPr="00E9087B">
        <w:rPr>
          <w:sz w:val="24"/>
          <w:szCs w:val="24"/>
        </w:rPr>
        <w:t>Модуль ATD использует линии порта AD в качестве входов AN0…AN7 для подключения измеряемых аналоговых сигналов. Обслуживание модуля ATD — альтернативная функция линий PAD0…PAD7 порта AD. Поэтому на рисунках функциональной схемы МК и модуля ATD (рис  4) эти линии обозначаются AN0/PAD0… AN7/PAD7.</w:t>
      </w:r>
    </w:p>
    <w:p w:rsidR="00902B93" w:rsidRPr="00E9087B" w:rsidRDefault="00902B93" w:rsidP="00902B93">
      <w:pPr>
        <w:shd w:val="clear" w:color="auto" w:fill="FDFEFF"/>
        <w:ind w:firstLine="567"/>
        <w:contextualSpacing/>
        <w:jc w:val="both"/>
        <w:rPr>
          <w:sz w:val="24"/>
          <w:szCs w:val="24"/>
        </w:rPr>
      </w:pPr>
      <w:r w:rsidRPr="00E9087B">
        <w:rPr>
          <w:sz w:val="24"/>
          <w:szCs w:val="24"/>
        </w:rPr>
        <w:t>Аналоговые сигналы поступают на вход аналогового мультиплексора. Мультиплексор коммутирует один из аналоговых сигналов на вход АЦП последовательного приближения. Номер коммутируемого канала выбирается программно посредством установки определенных битов в регистрах специальных функций модуля ATD.</w:t>
      </w:r>
    </w:p>
    <w:p w:rsidR="00902B93" w:rsidRPr="00E9087B" w:rsidRDefault="00902B93" w:rsidP="00902B93">
      <w:pPr>
        <w:shd w:val="clear" w:color="auto" w:fill="FDFEFF"/>
        <w:ind w:firstLine="567"/>
        <w:contextualSpacing/>
        <w:jc w:val="both"/>
        <w:rPr>
          <w:sz w:val="24"/>
          <w:szCs w:val="24"/>
        </w:rPr>
      </w:pPr>
      <w:r w:rsidRPr="00E9087B">
        <w:rPr>
          <w:sz w:val="24"/>
          <w:szCs w:val="24"/>
        </w:rPr>
        <w:t>Запуск АЦП на преобразование осуществляется программной установкой бита в регистре управления ATDCTL5. После завершения преобразования полученный код загружается в один из регистров результата ADR0H…ADR7H. Номер регистра результата для каждого преобразования выбирается в соответствии с номером измеряемого канала. После завершения преобразования также устанавливаются флаги в регистре состояния ATDSTAT.</w:t>
      </w:r>
    </w:p>
    <w:p w:rsidR="00902B93" w:rsidRPr="00E9087B" w:rsidRDefault="00902B93" w:rsidP="00902B93">
      <w:pPr>
        <w:shd w:val="clear" w:color="auto" w:fill="FDFEFF"/>
        <w:ind w:firstLine="567"/>
        <w:contextualSpacing/>
        <w:jc w:val="both"/>
        <w:rPr>
          <w:sz w:val="24"/>
          <w:szCs w:val="24"/>
        </w:rPr>
      </w:pPr>
      <w:r w:rsidRPr="00E9087B">
        <w:rPr>
          <w:sz w:val="24"/>
          <w:szCs w:val="24"/>
        </w:rPr>
        <w:t xml:space="preserve">АЦП тактируется импульсной последовательностью с выхода делителя частоты </w:t>
      </w:r>
      <w:proofErr w:type="spellStart"/>
      <w:r w:rsidRPr="00E9087B">
        <w:rPr>
          <w:sz w:val="24"/>
          <w:szCs w:val="24"/>
        </w:rPr>
        <w:t>f</w:t>
      </w:r>
      <w:r w:rsidRPr="00E9087B">
        <w:rPr>
          <w:sz w:val="24"/>
          <w:szCs w:val="24"/>
          <w:vertAlign w:val="subscript"/>
        </w:rPr>
        <w:t>BUS</w:t>
      </w:r>
      <w:proofErr w:type="spellEnd"/>
      <w:r w:rsidRPr="00E9087B">
        <w:rPr>
          <w:sz w:val="24"/>
          <w:szCs w:val="24"/>
        </w:rPr>
        <w:t>. Выводы V</w:t>
      </w:r>
      <w:r w:rsidRPr="00E9087B">
        <w:rPr>
          <w:sz w:val="24"/>
          <w:szCs w:val="24"/>
          <w:vertAlign w:val="subscript"/>
        </w:rPr>
        <w:t>RH</w:t>
      </w:r>
      <w:r w:rsidRPr="00E9087B">
        <w:rPr>
          <w:sz w:val="24"/>
          <w:szCs w:val="24"/>
        </w:rPr>
        <w:t> и V</w:t>
      </w:r>
      <w:r w:rsidRPr="00E9087B">
        <w:rPr>
          <w:sz w:val="24"/>
          <w:szCs w:val="24"/>
          <w:vertAlign w:val="subscript"/>
        </w:rPr>
        <w:t>RL</w:t>
      </w:r>
      <w:r w:rsidRPr="00E9087B">
        <w:rPr>
          <w:sz w:val="24"/>
          <w:szCs w:val="24"/>
        </w:rPr>
        <w:t> предназначены для подключения внешних источников прецизионного напряжения. Разность напряжений на этих входах </w:t>
      </w:r>
      <w:proofErr w:type="gramStart"/>
      <w:r w:rsidRPr="00E9087B">
        <w:rPr>
          <w:i/>
          <w:iCs/>
          <w:sz w:val="24"/>
          <w:szCs w:val="24"/>
        </w:rPr>
        <w:t>U</w:t>
      </w:r>
      <w:r w:rsidRPr="00E9087B">
        <w:rPr>
          <w:i/>
          <w:iCs/>
          <w:sz w:val="24"/>
          <w:szCs w:val="24"/>
          <w:vertAlign w:val="subscript"/>
        </w:rPr>
        <w:t>RH</w:t>
      </w:r>
      <w:proofErr w:type="gramEnd"/>
      <w:r w:rsidRPr="00E9087B">
        <w:rPr>
          <w:sz w:val="24"/>
          <w:szCs w:val="24"/>
        </w:rPr>
        <w:t>–</w:t>
      </w:r>
      <w:proofErr w:type="spellStart"/>
      <w:r w:rsidRPr="00E9087B">
        <w:rPr>
          <w:i/>
          <w:iCs/>
          <w:sz w:val="24"/>
          <w:szCs w:val="24"/>
        </w:rPr>
        <w:t>U</w:t>
      </w:r>
      <w:r w:rsidRPr="00E9087B">
        <w:rPr>
          <w:i/>
          <w:iCs/>
          <w:sz w:val="24"/>
          <w:szCs w:val="24"/>
          <w:vertAlign w:val="subscript"/>
        </w:rPr>
        <w:t>RL</w:t>
      </w:r>
      <w:r w:rsidRPr="00E9087B">
        <w:rPr>
          <w:sz w:val="24"/>
          <w:szCs w:val="24"/>
        </w:rPr>
        <w:t>определяет</w:t>
      </w:r>
      <w:proofErr w:type="spellEnd"/>
      <w:r w:rsidRPr="00E9087B">
        <w:rPr>
          <w:sz w:val="24"/>
          <w:szCs w:val="24"/>
        </w:rPr>
        <w:t xml:space="preserve"> напряжение полной шкалы преобразования модуля ATD. Если напряжение входного аналогового сигнала </w:t>
      </w:r>
      <w:r w:rsidRPr="00E9087B">
        <w:rPr>
          <w:i/>
          <w:iCs/>
          <w:sz w:val="24"/>
          <w:szCs w:val="24"/>
        </w:rPr>
        <w:t>U</w:t>
      </w:r>
      <w:r w:rsidRPr="00E9087B">
        <w:rPr>
          <w:i/>
          <w:iCs/>
          <w:sz w:val="24"/>
          <w:szCs w:val="24"/>
          <w:vertAlign w:val="subscript"/>
        </w:rPr>
        <w:t>INP</w:t>
      </w:r>
      <w:r w:rsidRPr="00E9087B">
        <w:rPr>
          <w:sz w:val="24"/>
          <w:szCs w:val="24"/>
        </w:rPr>
        <w:t>≤</w:t>
      </w:r>
      <w:r w:rsidRPr="00E9087B">
        <w:rPr>
          <w:i/>
          <w:iCs/>
          <w:sz w:val="24"/>
          <w:szCs w:val="24"/>
        </w:rPr>
        <w:t>U</w:t>
      </w:r>
      <w:r w:rsidRPr="00E9087B">
        <w:rPr>
          <w:i/>
          <w:iCs/>
          <w:sz w:val="24"/>
          <w:szCs w:val="24"/>
          <w:vertAlign w:val="subscript"/>
        </w:rPr>
        <w:t>RL</w:t>
      </w:r>
      <w:r w:rsidRPr="00E9087B">
        <w:rPr>
          <w:sz w:val="24"/>
          <w:szCs w:val="24"/>
        </w:rPr>
        <w:t>, то на выходе АЦП будет формироваться код $00. При </w:t>
      </w:r>
      <w:r w:rsidRPr="00E9087B">
        <w:rPr>
          <w:i/>
          <w:iCs/>
          <w:sz w:val="24"/>
          <w:szCs w:val="24"/>
        </w:rPr>
        <w:t>U</w:t>
      </w:r>
      <w:r w:rsidRPr="00E9087B">
        <w:rPr>
          <w:i/>
          <w:iCs/>
          <w:sz w:val="24"/>
          <w:szCs w:val="24"/>
          <w:vertAlign w:val="subscript"/>
        </w:rPr>
        <w:t>INP</w:t>
      </w:r>
      <w:r w:rsidRPr="00E9087B">
        <w:rPr>
          <w:sz w:val="24"/>
          <w:szCs w:val="24"/>
        </w:rPr>
        <w:t>≥</w:t>
      </w:r>
      <w:r w:rsidRPr="00E9087B">
        <w:rPr>
          <w:i/>
          <w:iCs/>
          <w:sz w:val="24"/>
          <w:szCs w:val="24"/>
        </w:rPr>
        <w:t>U</w:t>
      </w:r>
      <w:r w:rsidRPr="00E9087B">
        <w:rPr>
          <w:i/>
          <w:iCs/>
          <w:sz w:val="24"/>
          <w:szCs w:val="24"/>
          <w:vertAlign w:val="subscript"/>
        </w:rPr>
        <w:t>RH</w:t>
      </w:r>
      <w:r w:rsidRPr="00E9087B">
        <w:rPr>
          <w:sz w:val="24"/>
          <w:szCs w:val="24"/>
        </w:rPr>
        <w:t xml:space="preserve">, результирующий код АЦП будет равняться $FF. Формат представления кода — прямой однобайтовый </w:t>
      </w:r>
      <w:proofErr w:type="spellStart"/>
      <w:r w:rsidRPr="00E9087B">
        <w:rPr>
          <w:sz w:val="24"/>
          <w:szCs w:val="24"/>
        </w:rPr>
        <w:t>беззнаковый</w:t>
      </w:r>
      <w:proofErr w:type="spellEnd"/>
      <w:r w:rsidRPr="00E9087B">
        <w:rPr>
          <w:sz w:val="24"/>
          <w:szCs w:val="24"/>
        </w:rPr>
        <w:t>.</w:t>
      </w:r>
    </w:p>
    <w:p w:rsidR="00902B93" w:rsidRPr="00E9087B" w:rsidRDefault="00902B93" w:rsidP="00902B93">
      <w:pPr>
        <w:shd w:val="clear" w:color="auto" w:fill="FDFEFF"/>
        <w:ind w:firstLine="567"/>
        <w:contextualSpacing/>
        <w:jc w:val="both"/>
        <w:rPr>
          <w:sz w:val="24"/>
          <w:szCs w:val="24"/>
        </w:rPr>
      </w:pPr>
      <w:r w:rsidRPr="00E9087B">
        <w:rPr>
          <w:sz w:val="24"/>
          <w:szCs w:val="24"/>
        </w:rPr>
        <w:t>При изучении модуля ATD сначала может показаться, что процесс управления аналого-цифровым преобразованием достаточно сложен и состоит из многих операций. Мы покажем Вам, что это не так, и для этого проведем аналогию между изучаемым процессом и процессом выпечки пирожных. Для выпечки пирожных (или преобразования измеряемого напряжения в код) проделайте следующие действия:</w:t>
      </w:r>
    </w:p>
    <w:p w:rsidR="00902B93" w:rsidRPr="00E9087B" w:rsidRDefault="00902B93" w:rsidP="00902B93">
      <w:pPr>
        <w:shd w:val="clear" w:color="auto" w:fill="FDFEFF"/>
        <w:ind w:firstLine="567"/>
        <w:contextualSpacing/>
        <w:jc w:val="both"/>
        <w:rPr>
          <w:sz w:val="24"/>
          <w:szCs w:val="24"/>
        </w:rPr>
      </w:pPr>
      <w:r w:rsidRPr="00E9087B">
        <w:rPr>
          <w:sz w:val="24"/>
          <w:szCs w:val="24"/>
        </w:rPr>
        <w:t>• Включите духовку (для включения модуля ATD бит ADPU в регистре ATDCTL2 следует установить в 1);</w:t>
      </w:r>
    </w:p>
    <w:p w:rsidR="00902B93" w:rsidRPr="00E9087B" w:rsidRDefault="00902B93" w:rsidP="00902B93">
      <w:pPr>
        <w:shd w:val="clear" w:color="auto" w:fill="FDFEFF"/>
        <w:ind w:firstLine="567"/>
        <w:contextualSpacing/>
        <w:jc w:val="both"/>
        <w:rPr>
          <w:sz w:val="24"/>
          <w:szCs w:val="24"/>
        </w:rPr>
      </w:pPr>
      <w:r w:rsidRPr="00E9087B">
        <w:rPr>
          <w:sz w:val="24"/>
          <w:szCs w:val="24"/>
        </w:rPr>
        <w:t xml:space="preserve">• Прогрейте духовку в течение некоторого времени (после включения ATD следует организовать задержку на 100 </w:t>
      </w:r>
      <w:proofErr w:type="spellStart"/>
      <w:r w:rsidRPr="00E9087B">
        <w:rPr>
          <w:sz w:val="24"/>
          <w:szCs w:val="24"/>
        </w:rPr>
        <w:t>мкс</w:t>
      </w:r>
      <w:proofErr w:type="spellEnd"/>
      <w:r w:rsidRPr="00E9087B">
        <w:rPr>
          <w:sz w:val="24"/>
          <w:szCs w:val="24"/>
        </w:rPr>
        <w:t xml:space="preserve"> для завершения переходных процессов в аналоговых цепях и стабилизации системы тактирования АЦП);</w:t>
      </w:r>
    </w:p>
    <w:p w:rsidR="00902B93" w:rsidRPr="00E9087B" w:rsidRDefault="00902B93" w:rsidP="00902B93">
      <w:pPr>
        <w:shd w:val="clear" w:color="auto" w:fill="FDFEFF"/>
        <w:ind w:firstLine="567"/>
        <w:contextualSpacing/>
        <w:jc w:val="both"/>
        <w:rPr>
          <w:sz w:val="24"/>
          <w:szCs w:val="24"/>
        </w:rPr>
      </w:pPr>
      <w:r w:rsidRPr="00E9087B">
        <w:rPr>
          <w:sz w:val="24"/>
          <w:szCs w:val="24"/>
        </w:rPr>
        <w:t>• Определите, какую начинку Вы будете добавлять в пирожные: — грецкие орехи, мармелад и т.д. (определите, какой режим аналого-цифрового преобразования Вы будете использовать, и установите соответствующие биты регистров ATDCTL4 и ATDCTL5);</w:t>
      </w:r>
    </w:p>
    <w:p w:rsidR="00902B93" w:rsidRPr="00E9087B" w:rsidRDefault="00902B93" w:rsidP="00902B93">
      <w:pPr>
        <w:shd w:val="clear" w:color="auto" w:fill="FDFEFF"/>
        <w:ind w:firstLine="567"/>
        <w:contextualSpacing/>
        <w:jc w:val="both"/>
        <w:rPr>
          <w:sz w:val="24"/>
          <w:szCs w:val="24"/>
        </w:rPr>
      </w:pPr>
      <w:r w:rsidRPr="00E9087B">
        <w:rPr>
          <w:sz w:val="24"/>
          <w:szCs w:val="24"/>
        </w:rPr>
        <w:lastRenderedPageBreak/>
        <w:t>• Положите пирожные в духовку (установите биты регистра ATDCTL5). Они будут готовы через некоторое заранее установленное таймером время. Об окончании приготовления сообщит звуковой сигнал (В регистре ATDSTAT установится флаг SCF).</w:t>
      </w:r>
    </w:p>
    <w:p w:rsidR="00902B93" w:rsidRPr="00E9087B" w:rsidRDefault="00902B93" w:rsidP="00902B93">
      <w:pPr>
        <w:shd w:val="clear" w:color="auto" w:fill="FDFEFF"/>
        <w:ind w:firstLine="567"/>
        <w:contextualSpacing/>
        <w:jc w:val="both"/>
        <w:rPr>
          <w:sz w:val="24"/>
          <w:szCs w:val="24"/>
        </w:rPr>
      </w:pPr>
      <w:r w:rsidRPr="00E9087B">
        <w:rPr>
          <w:sz w:val="24"/>
          <w:szCs w:val="24"/>
        </w:rPr>
        <w:t>• Готовые пирожные выложите на блюдо (цифровой код буден помещен в регистры данных). Пирожные готовы для еды, а результат оцифровки для дальнейшего использования в расчетах.</w:t>
      </w:r>
    </w:p>
    <w:p w:rsidR="00902B93" w:rsidRPr="00E9087B" w:rsidRDefault="00902B93" w:rsidP="00902B93">
      <w:pPr>
        <w:shd w:val="clear" w:color="auto" w:fill="FDFEFF"/>
        <w:ind w:firstLine="567"/>
        <w:contextualSpacing/>
        <w:jc w:val="both"/>
        <w:outlineLvl w:val="2"/>
        <w:rPr>
          <w:b/>
          <w:bCs/>
          <w:i/>
          <w:sz w:val="28"/>
          <w:szCs w:val="28"/>
        </w:rPr>
      </w:pPr>
      <w:bookmarkStart w:id="8" w:name="t142"/>
      <w:bookmarkEnd w:id="8"/>
      <w:r w:rsidRPr="00E9087B">
        <w:rPr>
          <w:b/>
          <w:bCs/>
          <w:i/>
          <w:sz w:val="28"/>
          <w:szCs w:val="28"/>
        </w:rPr>
        <w:t>Регистры управления модуля ATD</w:t>
      </w:r>
    </w:p>
    <w:p w:rsidR="00902B93" w:rsidRPr="00E9087B" w:rsidRDefault="00902B93" w:rsidP="00902B93">
      <w:pPr>
        <w:shd w:val="clear" w:color="auto" w:fill="FDFEFF"/>
        <w:ind w:firstLine="567"/>
        <w:contextualSpacing/>
        <w:jc w:val="both"/>
        <w:rPr>
          <w:sz w:val="24"/>
          <w:szCs w:val="24"/>
        </w:rPr>
      </w:pPr>
      <w:r w:rsidRPr="00E9087B">
        <w:rPr>
          <w:sz w:val="24"/>
          <w:szCs w:val="24"/>
        </w:rPr>
        <w:t xml:space="preserve">Ранее мы отметили, что все регистры специальных функций модуля ATD объединены в блок из шестнадцати 16-разрядных слов. Этот блок занимает в памяти 32 </w:t>
      </w:r>
      <w:proofErr w:type="gramStart"/>
      <w:r w:rsidRPr="00E9087B">
        <w:rPr>
          <w:sz w:val="24"/>
          <w:szCs w:val="24"/>
        </w:rPr>
        <w:t>однобайтовых</w:t>
      </w:r>
      <w:proofErr w:type="gramEnd"/>
      <w:r w:rsidRPr="00E9087B">
        <w:rPr>
          <w:sz w:val="24"/>
          <w:szCs w:val="24"/>
        </w:rPr>
        <w:t xml:space="preserve"> ячейки с последовательными адресами. По смысловому назначению все регистры можно разбить на четыре группы:</w:t>
      </w:r>
    </w:p>
    <w:p w:rsidR="00902B93" w:rsidRPr="00E9087B" w:rsidRDefault="00902B93" w:rsidP="00902B93">
      <w:pPr>
        <w:shd w:val="clear" w:color="auto" w:fill="FDFEFF"/>
        <w:ind w:firstLine="567"/>
        <w:contextualSpacing/>
        <w:jc w:val="both"/>
        <w:rPr>
          <w:sz w:val="24"/>
          <w:szCs w:val="24"/>
        </w:rPr>
      </w:pPr>
      <w:r w:rsidRPr="00E9087B">
        <w:rPr>
          <w:sz w:val="24"/>
          <w:szCs w:val="24"/>
        </w:rPr>
        <w:t>• </w:t>
      </w:r>
      <w:r w:rsidRPr="00E9087B">
        <w:rPr>
          <w:b/>
          <w:bCs/>
          <w:sz w:val="24"/>
          <w:szCs w:val="24"/>
        </w:rPr>
        <w:t>Регистры управления. </w:t>
      </w:r>
      <w:r w:rsidRPr="00E9087B">
        <w:rPr>
          <w:sz w:val="24"/>
          <w:szCs w:val="24"/>
        </w:rPr>
        <w:t>Эти регистры используются для выбора режима работы модуля ATD, для указания номера подлежащего оцифровке канала, для запуска АЦП на преобразование.</w:t>
      </w:r>
    </w:p>
    <w:p w:rsidR="00902B93" w:rsidRPr="00E9087B" w:rsidRDefault="00902B93" w:rsidP="00902B93">
      <w:pPr>
        <w:shd w:val="clear" w:color="auto" w:fill="FDFEFF"/>
        <w:ind w:firstLine="567"/>
        <w:contextualSpacing/>
        <w:jc w:val="both"/>
        <w:rPr>
          <w:sz w:val="24"/>
          <w:szCs w:val="24"/>
        </w:rPr>
      </w:pPr>
      <w:r w:rsidRPr="00E9087B">
        <w:rPr>
          <w:sz w:val="24"/>
          <w:szCs w:val="24"/>
        </w:rPr>
        <w:t>• </w:t>
      </w:r>
      <w:r w:rsidRPr="00E9087B">
        <w:rPr>
          <w:b/>
          <w:bCs/>
          <w:sz w:val="24"/>
          <w:szCs w:val="24"/>
        </w:rPr>
        <w:t>Регистры состояния. </w:t>
      </w:r>
      <w:r w:rsidRPr="00E9087B">
        <w:rPr>
          <w:sz w:val="24"/>
          <w:szCs w:val="24"/>
        </w:rPr>
        <w:t>Двухбайтовый регистр состояния содержит группу флагов, которые отражают текущее состояние модуля ATD: находится ли он в состоянии преобразования, какой канал преобразуется, или все преобразования уже завершены.</w:t>
      </w:r>
    </w:p>
    <w:p w:rsidR="00902B93" w:rsidRPr="00E9087B" w:rsidRDefault="00902B93" w:rsidP="00902B93">
      <w:pPr>
        <w:shd w:val="clear" w:color="auto" w:fill="FDFEFF"/>
        <w:ind w:firstLine="567"/>
        <w:contextualSpacing/>
        <w:jc w:val="both"/>
        <w:rPr>
          <w:sz w:val="24"/>
          <w:szCs w:val="24"/>
        </w:rPr>
      </w:pPr>
      <w:r w:rsidRPr="00E9087B">
        <w:rPr>
          <w:sz w:val="24"/>
          <w:szCs w:val="24"/>
        </w:rPr>
        <w:t>• </w:t>
      </w:r>
      <w:r w:rsidRPr="00E9087B">
        <w:rPr>
          <w:b/>
          <w:bCs/>
          <w:sz w:val="24"/>
          <w:szCs w:val="24"/>
        </w:rPr>
        <w:t>Регистры результата. </w:t>
      </w:r>
      <w:r w:rsidRPr="00E9087B">
        <w:rPr>
          <w:sz w:val="24"/>
          <w:szCs w:val="24"/>
        </w:rPr>
        <w:t>Модуль ATD содержит восемь 8-разрядных регистров результата (по числу аналоговых входов модуля). После завершения очередного преобразования полученный код загружается в соответствующий номеру канала регистр результата ADR0H…ADR7H.</w:t>
      </w:r>
    </w:p>
    <w:p w:rsidR="00902B93" w:rsidRPr="00E9087B" w:rsidRDefault="00902B93" w:rsidP="00902B93">
      <w:pPr>
        <w:shd w:val="clear" w:color="auto" w:fill="FDFEFF"/>
        <w:ind w:firstLine="567"/>
        <w:contextualSpacing/>
        <w:jc w:val="both"/>
        <w:rPr>
          <w:sz w:val="24"/>
          <w:szCs w:val="24"/>
        </w:rPr>
      </w:pPr>
      <w:r w:rsidRPr="00E9087B">
        <w:rPr>
          <w:sz w:val="24"/>
          <w:szCs w:val="24"/>
        </w:rPr>
        <w:t>• </w:t>
      </w:r>
      <w:r w:rsidRPr="00E9087B">
        <w:rPr>
          <w:b/>
          <w:bCs/>
          <w:sz w:val="24"/>
          <w:szCs w:val="24"/>
        </w:rPr>
        <w:t>Тестовые регистры. </w:t>
      </w:r>
      <w:r w:rsidRPr="00E9087B">
        <w:rPr>
          <w:sz w:val="24"/>
          <w:szCs w:val="24"/>
        </w:rPr>
        <w:t>Двухбайтовый регистр ATDTEST предназначен для специальных операций в процессе обязательного тестирования МК на фабрике-производителе. Доступ к этому регистру возможен только в специальном режиме работы МК. В обычном пользовательском режиме работы этот регистр для чтения и для записи недоступен.</w:t>
      </w:r>
    </w:p>
    <w:p w:rsidR="00902B93" w:rsidRDefault="00902B93" w:rsidP="00902B93">
      <w:pPr>
        <w:shd w:val="clear" w:color="auto" w:fill="FDFEFF"/>
        <w:ind w:firstLine="567"/>
        <w:contextualSpacing/>
        <w:jc w:val="both"/>
        <w:rPr>
          <w:sz w:val="24"/>
          <w:szCs w:val="24"/>
        </w:rPr>
      </w:pPr>
      <w:r w:rsidRPr="00E9087B">
        <w:rPr>
          <w:sz w:val="24"/>
          <w:szCs w:val="24"/>
        </w:rPr>
        <w:t>Приступим теперь к более подробному рассмотрению формата регистров специальных функций модуля ATD.</w:t>
      </w:r>
    </w:p>
    <w:p w:rsidR="002475AB" w:rsidRPr="00E9087B" w:rsidRDefault="002475AB" w:rsidP="00902B93">
      <w:pPr>
        <w:shd w:val="clear" w:color="auto" w:fill="FDFEFF"/>
        <w:ind w:firstLine="567"/>
        <w:contextualSpacing/>
        <w:jc w:val="both"/>
        <w:rPr>
          <w:sz w:val="24"/>
          <w:szCs w:val="24"/>
        </w:rPr>
      </w:pPr>
    </w:p>
    <w:p w:rsidR="00902B93" w:rsidRPr="00E9087B" w:rsidRDefault="00902B93" w:rsidP="00902B93">
      <w:pPr>
        <w:shd w:val="clear" w:color="auto" w:fill="FDFEFF"/>
        <w:ind w:firstLine="567"/>
        <w:contextualSpacing/>
        <w:jc w:val="both"/>
        <w:outlineLvl w:val="4"/>
        <w:rPr>
          <w:b/>
          <w:bCs/>
          <w:i/>
          <w:sz w:val="28"/>
          <w:szCs w:val="28"/>
        </w:rPr>
      </w:pPr>
      <w:r w:rsidRPr="00E9087B">
        <w:rPr>
          <w:b/>
          <w:bCs/>
          <w:i/>
          <w:sz w:val="28"/>
          <w:szCs w:val="28"/>
          <w:lang w:val="kk-KZ"/>
        </w:rPr>
        <w:t xml:space="preserve"> </w:t>
      </w:r>
      <w:r w:rsidRPr="00E9087B">
        <w:rPr>
          <w:b/>
          <w:bCs/>
          <w:i/>
          <w:sz w:val="28"/>
          <w:szCs w:val="28"/>
        </w:rPr>
        <w:t>Группа регистров управления</w:t>
      </w:r>
    </w:p>
    <w:p w:rsidR="00902B93" w:rsidRPr="00E9087B" w:rsidRDefault="00902B93" w:rsidP="00902B93">
      <w:pPr>
        <w:shd w:val="clear" w:color="auto" w:fill="FDFEFF"/>
        <w:ind w:firstLine="567"/>
        <w:contextualSpacing/>
        <w:jc w:val="both"/>
        <w:rPr>
          <w:sz w:val="24"/>
          <w:szCs w:val="24"/>
        </w:rPr>
      </w:pPr>
      <w:r w:rsidRPr="00E9087B">
        <w:rPr>
          <w:sz w:val="24"/>
          <w:szCs w:val="24"/>
        </w:rPr>
        <w:t xml:space="preserve">Эта группа регистров предназначена для управления режимами работы модуля аналого-цифрового преобразования. Группа объединяет шесть регистров управления ATDCTL0…ATDCTL5. Один из регистров (ATDCTL2) используется для включения модуля ATD в работу, поскольку аппаратные средства МК при выходе из состояния сброса отключают этот модуль для уменьшения энергии потребления. После того, как модуль ATD включили, следует выдержать паузу в 100 </w:t>
      </w:r>
      <w:proofErr w:type="spellStart"/>
      <w:r w:rsidRPr="00E9087B">
        <w:rPr>
          <w:sz w:val="24"/>
          <w:szCs w:val="24"/>
        </w:rPr>
        <w:t>мкс</w:t>
      </w:r>
      <w:proofErr w:type="spellEnd"/>
      <w:r w:rsidRPr="00E9087B">
        <w:rPr>
          <w:sz w:val="24"/>
          <w:szCs w:val="24"/>
        </w:rPr>
        <w:t xml:space="preserve">, прежде чем подавать сигнал начала преобразования. Задержка в 100 </w:t>
      </w:r>
      <w:proofErr w:type="spellStart"/>
      <w:r w:rsidRPr="00E9087B">
        <w:rPr>
          <w:sz w:val="24"/>
          <w:szCs w:val="24"/>
        </w:rPr>
        <w:t>мкс</w:t>
      </w:r>
      <w:proofErr w:type="spellEnd"/>
      <w:r w:rsidRPr="00E9087B">
        <w:rPr>
          <w:sz w:val="24"/>
          <w:szCs w:val="24"/>
        </w:rPr>
        <w:t xml:space="preserve"> необходима, чтобы завершились переходные процессы включения в аналоговых цепях модуля. Регистры управления используются для выбора между режимами однократного или многократного преобразования, а также для назначения номера канала, подлежащего оцифровке. В режиме многократного преобразования может быть запрограммирована последовательность номеров каналов, которые будут оцифровываться друг за другом автоматически, без дополнительного вмешательства прикладной программы. Или многократные измерения могут проводиться для одного канала. Регистры управления 0, 1 и 3 по своему функциональному назначению используются достаточно редко, поэтому мы рассмотрим их кратко. Напротив, регистры 2, 4 и 5 активно используются в прикладных программах, поэтому будут рассмотрены подробно.</w:t>
      </w:r>
    </w:p>
    <w:p w:rsidR="00902B93" w:rsidRPr="00E9087B" w:rsidRDefault="00902B93" w:rsidP="00902B93">
      <w:pPr>
        <w:shd w:val="clear" w:color="auto" w:fill="FDFEFF"/>
        <w:ind w:firstLine="567"/>
        <w:contextualSpacing/>
        <w:jc w:val="both"/>
        <w:outlineLvl w:val="4"/>
        <w:rPr>
          <w:b/>
          <w:bCs/>
          <w:i/>
          <w:sz w:val="28"/>
          <w:szCs w:val="28"/>
        </w:rPr>
      </w:pPr>
      <w:r w:rsidRPr="00E9087B">
        <w:rPr>
          <w:b/>
          <w:bCs/>
          <w:i/>
          <w:sz w:val="28"/>
          <w:szCs w:val="28"/>
        </w:rPr>
        <w:t>Регистры управления ATDCTL0 и ATDCTL1</w:t>
      </w:r>
    </w:p>
    <w:p w:rsidR="00902B93" w:rsidRPr="00E9087B" w:rsidRDefault="00902B93" w:rsidP="00902B93">
      <w:pPr>
        <w:shd w:val="clear" w:color="auto" w:fill="FDFEFF"/>
        <w:ind w:firstLine="567"/>
        <w:contextualSpacing/>
        <w:jc w:val="both"/>
        <w:rPr>
          <w:sz w:val="24"/>
          <w:szCs w:val="24"/>
        </w:rPr>
      </w:pPr>
      <w:r w:rsidRPr="00E9087B">
        <w:rPr>
          <w:sz w:val="24"/>
          <w:szCs w:val="24"/>
        </w:rPr>
        <w:t xml:space="preserve">Регистр управления ATDCTL0 располагается в памяти по адресу $0060. Этот регистр предназначен для принудительного останова аналого-цифрового преобразования, для чего в регистр под управлением программы должен быть записан определенный код. Этот режим крайне редко используется в прикладных программах. Не будем использовать </w:t>
      </w:r>
      <w:proofErr w:type="gramStart"/>
      <w:r w:rsidRPr="00E9087B">
        <w:rPr>
          <w:sz w:val="24"/>
          <w:szCs w:val="24"/>
        </w:rPr>
        <w:t>его</w:t>
      </w:r>
      <w:proofErr w:type="gramEnd"/>
      <w:r w:rsidRPr="00E9087B">
        <w:rPr>
          <w:sz w:val="24"/>
          <w:szCs w:val="24"/>
        </w:rPr>
        <w:t xml:space="preserve"> и мы в наших учебных примерах. Регистр управления ATDCTL1 располагается в памяти по адресу $0061. Он используется только в специальных случаях тестирования ИС МК.</w:t>
      </w:r>
    </w:p>
    <w:p w:rsidR="00902B93" w:rsidRPr="00E9087B" w:rsidRDefault="00902B93" w:rsidP="00902B93">
      <w:pPr>
        <w:shd w:val="clear" w:color="auto" w:fill="FDFEFF"/>
        <w:ind w:firstLine="567"/>
        <w:contextualSpacing/>
        <w:jc w:val="both"/>
        <w:outlineLvl w:val="4"/>
        <w:rPr>
          <w:b/>
          <w:bCs/>
          <w:i/>
          <w:sz w:val="28"/>
          <w:szCs w:val="28"/>
        </w:rPr>
      </w:pPr>
      <w:r w:rsidRPr="00E9087B">
        <w:rPr>
          <w:b/>
          <w:bCs/>
          <w:i/>
          <w:sz w:val="28"/>
          <w:szCs w:val="28"/>
        </w:rPr>
        <w:t>Регистр управления ATDCTL2</w:t>
      </w:r>
    </w:p>
    <w:p w:rsidR="00902B93" w:rsidRDefault="00902B93" w:rsidP="00902B93">
      <w:pPr>
        <w:ind w:firstLine="567"/>
        <w:contextualSpacing/>
        <w:jc w:val="center"/>
        <w:rPr>
          <w:sz w:val="24"/>
          <w:szCs w:val="24"/>
        </w:rPr>
      </w:pPr>
      <w:r>
        <w:rPr>
          <w:noProof/>
          <w:sz w:val="24"/>
          <w:szCs w:val="24"/>
        </w:rPr>
        <w:lastRenderedPageBreak/>
        <w:drawing>
          <wp:inline distT="0" distB="0" distL="0" distR="0">
            <wp:extent cx="314325" cy="31432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Pr>
          <w:noProof/>
          <w:sz w:val="24"/>
          <w:szCs w:val="24"/>
        </w:rPr>
        <w:drawing>
          <wp:inline distT="0" distB="0" distL="0" distR="0">
            <wp:extent cx="4276725" cy="876300"/>
            <wp:effectExtent l="0" t="0" r="9525" b="0"/>
            <wp:docPr id="13" name="Рисунок 13" descr="i_1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i_116.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76725" cy="876300"/>
                    </a:xfrm>
                    <a:prstGeom prst="rect">
                      <a:avLst/>
                    </a:prstGeom>
                    <a:noFill/>
                    <a:ln>
                      <a:noFill/>
                    </a:ln>
                  </pic:spPr>
                </pic:pic>
              </a:graphicData>
            </a:graphic>
          </wp:inline>
        </w:drawing>
      </w:r>
    </w:p>
    <w:p w:rsidR="002475AB" w:rsidRPr="00E9087B" w:rsidRDefault="002475AB" w:rsidP="00902B93">
      <w:pPr>
        <w:ind w:firstLine="567"/>
        <w:contextualSpacing/>
        <w:jc w:val="center"/>
        <w:rPr>
          <w:sz w:val="24"/>
          <w:szCs w:val="24"/>
        </w:rPr>
      </w:pPr>
    </w:p>
    <w:p w:rsidR="00902B93" w:rsidRDefault="00902B93" w:rsidP="00902B93">
      <w:pPr>
        <w:shd w:val="clear" w:color="auto" w:fill="FDFEFF"/>
        <w:ind w:firstLine="567"/>
        <w:contextualSpacing/>
        <w:jc w:val="center"/>
        <w:rPr>
          <w:i/>
          <w:sz w:val="24"/>
          <w:szCs w:val="24"/>
        </w:rPr>
      </w:pPr>
      <w:r w:rsidRPr="002475AB">
        <w:rPr>
          <w:bCs/>
          <w:i/>
          <w:sz w:val="24"/>
          <w:szCs w:val="24"/>
        </w:rPr>
        <w:t>Рис. 5. </w:t>
      </w:r>
      <w:r w:rsidRPr="002475AB">
        <w:rPr>
          <w:i/>
          <w:sz w:val="24"/>
          <w:szCs w:val="24"/>
        </w:rPr>
        <w:t>Формат регистра ATDCTL2</w:t>
      </w:r>
    </w:p>
    <w:p w:rsidR="002475AB" w:rsidRPr="002475AB" w:rsidRDefault="002475AB" w:rsidP="00902B93">
      <w:pPr>
        <w:shd w:val="clear" w:color="auto" w:fill="FDFEFF"/>
        <w:ind w:firstLine="567"/>
        <w:contextualSpacing/>
        <w:jc w:val="center"/>
        <w:rPr>
          <w:i/>
          <w:sz w:val="24"/>
          <w:szCs w:val="24"/>
        </w:rPr>
      </w:pPr>
    </w:p>
    <w:p w:rsidR="00902B93" w:rsidRPr="00E9087B" w:rsidRDefault="00902B93" w:rsidP="002475AB">
      <w:pPr>
        <w:ind w:firstLine="567"/>
        <w:contextualSpacing/>
        <w:jc w:val="both"/>
        <w:rPr>
          <w:sz w:val="24"/>
          <w:szCs w:val="24"/>
        </w:rPr>
      </w:pPr>
      <w:r w:rsidRPr="00E9087B">
        <w:rPr>
          <w:sz w:val="24"/>
          <w:szCs w:val="24"/>
        </w:rPr>
        <w:t>Регистр управления ATDCTL2 располагается в памяти по адресу $0062. Этот регистр в первую очередь используется для включения модуля ATD. Он также содержит флаг окончания преобразования и несколько битов разрешения режимов. Формат регистра приведен на рис 5. Назначение отдельных битов регистра следующее:</w:t>
      </w:r>
    </w:p>
    <w:p w:rsidR="00902B93" w:rsidRPr="00E9087B" w:rsidRDefault="00902B93" w:rsidP="00902B93">
      <w:pPr>
        <w:shd w:val="clear" w:color="auto" w:fill="FDFEFF"/>
        <w:ind w:firstLine="567"/>
        <w:contextualSpacing/>
        <w:jc w:val="both"/>
        <w:rPr>
          <w:sz w:val="24"/>
          <w:szCs w:val="24"/>
        </w:rPr>
      </w:pPr>
      <w:r w:rsidRPr="00E9087B">
        <w:rPr>
          <w:b/>
          <w:bCs/>
          <w:sz w:val="24"/>
          <w:szCs w:val="24"/>
        </w:rPr>
        <w:t>ADPU:</w:t>
      </w:r>
    </w:p>
    <w:p w:rsidR="00902B93" w:rsidRPr="00E9087B" w:rsidRDefault="00902B93" w:rsidP="00902B93">
      <w:pPr>
        <w:shd w:val="clear" w:color="auto" w:fill="FDFEFF"/>
        <w:ind w:firstLine="567"/>
        <w:contextualSpacing/>
        <w:jc w:val="both"/>
        <w:rPr>
          <w:sz w:val="24"/>
          <w:szCs w:val="24"/>
        </w:rPr>
      </w:pPr>
      <w:r w:rsidRPr="00E9087B">
        <w:rPr>
          <w:sz w:val="24"/>
          <w:szCs w:val="24"/>
        </w:rPr>
        <w:t xml:space="preserve">Бит разрешения работы модуля ATD. После сброса бит ADPU установлен в 0, и модуль ATD отключен от системы питания. Для включения модуля следует установить бит ADPU в 1. Модуль ATD будет готов к работе через 100 </w:t>
      </w:r>
      <w:proofErr w:type="spellStart"/>
      <w:r w:rsidRPr="00E9087B">
        <w:rPr>
          <w:sz w:val="24"/>
          <w:szCs w:val="24"/>
        </w:rPr>
        <w:t>мкс</w:t>
      </w:r>
      <w:proofErr w:type="spellEnd"/>
      <w:r w:rsidRPr="00E9087B">
        <w:rPr>
          <w:sz w:val="24"/>
          <w:szCs w:val="24"/>
        </w:rPr>
        <w:t>.</w:t>
      </w:r>
    </w:p>
    <w:p w:rsidR="00902B93" w:rsidRPr="00E9087B" w:rsidRDefault="00902B93" w:rsidP="00902B93">
      <w:pPr>
        <w:shd w:val="clear" w:color="auto" w:fill="FDFEFF"/>
        <w:ind w:firstLine="567"/>
        <w:contextualSpacing/>
        <w:jc w:val="both"/>
        <w:rPr>
          <w:sz w:val="24"/>
          <w:szCs w:val="24"/>
        </w:rPr>
      </w:pPr>
      <w:r w:rsidRPr="00E9087B">
        <w:rPr>
          <w:b/>
          <w:bCs/>
          <w:sz w:val="24"/>
          <w:szCs w:val="24"/>
        </w:rPr>
        <w:t>AFFC:</w:t>
      </w:r>
    </w:p>
    <w:p w:rsidR="00902B93" w:rsidRPr="00E9087B" w:rsidRDefault="00902B93" w:rsidP="00902B93">
      <w:pPr>
        <w:shd w:val="clear" w:color="auto" w:fill="FDFEFF"/>
        <w:ind w:firstLine="567"/>
        <w:contextualSpacing/>
        <w:jc w:val="both"/>
        <w:rPr>
          <w:sz w:val="24"/>
          <w:szCs w:val="24"/>
        </w:rPr>
      </w:pPr>
      <w:r w:rsidRPr="00E9087B">
        <w:rPr>
          <w:sz w:val="24"/>
          <w:szCs w:val="24"/>
        </w:rPr>
        <w:t xml:space="preserve">Бит выбора режима сброса флагов модуля ATD. Если этот </w:t>
      </w:r>
      <w:proofErr w:type="gramStart"/>
      <w:r w:rsidRPr="00E9087B">
        <w:rPr>
          <w:sz w:val="24"/>
          <w:szCs w:val="24"/>
        </w:rPr>
        <w:t>бит</w:t>
      </w:r>
      <w:proofErr w:type="gramEnd"/>
      <w:r w:rsidRPr="00E9087B">
        <w:rPr>
          <w:sz w:val="24"/>
          <w:szCs w:val="24"/>
        </w:rPr>
        <w:t xml:space="preserve"> установлен в 0, то все установленные флаги сбрасываются обычным способом, т.е. посредством записи 1 в разряд установленного флага. Если же </w:t>
      </w:r>
      <w:proofErr w:type="gramStart"/>
      <w:r w:rsidRPr="00E9087B">
        <w:rPr>
          <w:sz w:val="24"/>
          <w:szCs w:val="24"/>
        </w:rPr>
        <w:t>бит</w:t>
      </w:r>
      <w:proofErr w:type="gramEnd"/>
      <w:r w:rsidRPr="00E9087B">
        <w:rPr>
          <w:sz w:val="24"/>
          <w:szCs w:val="24"/>
        </w:rPr>
        <w:t xml:space="preserve"> установлен в 0, то для всех флагов модуля разрешается как обычный способ сброса, так и ускоренный. Ускоренный способ сброса для каждого флага будет рассмотрен несколько позже.</w:t>
      </w:r>
    </w:p>
    <w:p w:rsidR="00902B93" w:rsidRPr="00E9087B" w:rsidRDefault="00902B93" w:rsidP="00902B93">
      <w:pPr>
        <w:shd w:val="clear" w:color="auto" w:fill="FDFEFF"/>
        <w:ind w:firstLine="567"/>
        <w:contextualSpacing/>
        <w:jc w:val="both"/>
        <w:rPr>
          <w:sz w:val="24"/>
          <w:szCs w:val="24"/>
        </w:rPr>
      </w:pPr>
      <w:r w:rsidRPr="00E9087B">
        <w:rPr>
          <w:b/>
          <w:bCs/>
          <w:sz w:val="24"/>
          <w:szCs w:val="24"/>
        </w:rPr>
        <w:t>AWAI:</w:t>
      </w:r>
    </w:p>
    <w:p w:rsidR="00902B93" w:rsidRPr="00E9087B" w:rsidRDefault="00902B93" w:rsidP="00902B93">
      <w:pPr>
        <w:shd w:val="clear" w:color="auto" w:fill="FDFEFF"/>
        <w:ind w:firstLine="567"/>
        <w:contextualSpacing/>
        <w:jc w:val="both"/>
        <w:rPr>
          <w:sz w:val="24"/>
          <w:szCs w:val="24"/>
        </w:rPr>
      </w:pPr>
      <w:r w:rsidRPr="00E9087B">
        <w:rPr>
          <w:sz w:val="24"/>
          <w:szCs w:val="24"/>
        </w:rPr>
        <w:t xml:space="preserve">Бит разрешения работы модуля ATD, когда микроконтроллер находится в состоянии пониженного энергопотребления типа WAIT. Если </w:t>
      </w:r>
      <w:proofErr w:type="gramStart"/>
      <w:r w:rsidRPr="00E9087B">
        <w:rPr>
          <w:sz w:val="24"/>
          <w:szCs w:val="24"/>
        </w:rPr>
        <w:t>бит</w:t>
      </w:r>
      <w:proofErr w:type="gramEnd"/>
      <w:r w:rsidRPr="00E9087B">
        <w:rPr>
          <w:sz w:val="24"/>
          <w:szCs w:val="24"/>
        </w:rPr>
        <w:t xml:space="preserve"> установлен в 0, то модуль ATD продолжает свою работу в состоянии WAIT. При AWAI = 1 работа модуля ATD </w:t>
      </w:r>
      <w:proofErr w:type="spellStart"/>
      <w:r w:rsidRPr="00E9087B">
        <w:rPr>
          <w:sz w:val="24"/>
          <w:szCs w:val="24"/>
        </w:rPr>
        <w:t>ссостоянии</w:t>
      </w:r>
      <w:proofErr w:type="spellEnd"/>
      <w:r w:rsidRPr="00E9087B">
        <w:rPr>
          <w:sz w:val="24"/>
          <w:szCs w:val="24"/>
        </w:rPr>
        <w:t xml:space="preserve"> WAIT приостанавливается для понижения энергопотребления.</w:t>
      </w:r>
    </w:p>
    <w:p w:rsidR="00902B93" w:rsidRPr="00E9087B" w:rsidRDefault="00902B93" w:rsidP="00902B93">
      <w:pPr>
        <w:shd w:val="clear" w:color="auto" w:fill="FDFEFF"/>
        <w:ind w:firstLine="567"/>
        <w:contextualSpacing/>
        <w:jc w:val="both"/>
        <w:rPr>
          <w:sz w:val="24"/>
          <w:szCs w:val="24"/>
        </w:rPr>
      </w:pPr>
      <w:r w:rsidRPr="00E9087B">
        <w:rPr>
          <w:b/>
          <w:bCs/>
          <w:sz w:val="24"/>
          <w:szCs w:val="24"/>
        </w:rPr>
        <w:t>ASCIE:</w:t>
      </w:r>
    </w:p>
    <w:p w:rsidR="00902B93" w:rsidRPr="00E9087B" w:rsidRDefault="00902B93" w:rsidP="00902B93">
      <w:pPr>
        <w:shd w:val="clear" w:color="auto" w:fill="FDFEFF"/>
        <w:ind w:firstLine="567"/>
        <w:contextualSpacing/>
        <w:jc w:val="both"/>
        <w:rPr>
          <w:sz w:val="24"/>
          <w:szCs w:val="24"/>
        </w:rPr>
      </w:pPr>
      <w:r w:rsidRPr="00E9087B">
        <w:rPr>
          <w:sz w:val="24"/>
          <w:szCs w:val="24"/>
        </w:rPr>
        <w:t xml:space="preserve">Бит разрешения прерывания по флагу окончания преобразования АЦП. Если этот </w:t>
      </w:r>
      <w:proofErr w:type="gramStart"/>
      <w:r w:rsidRPr="00E9087B">
        <w:rPr>
          <w:sz w:val="24"/>
          <w:szCs w:val="24"/>
        </w:rPr>
        <w:t>бит</w:t>
      </w:r>
      <w:proofErr w:type="gramEnd"/>
      <w:r w:rsidRPr="00E9087B">
        <w:rPr>
          <w:sz w:val="24"/>
          <w:szCs w:val="24"/>
        </w:rPr>
        <w:t xml:space="preserve"> установлен в 1, и флаг окончания преобразования ASCIF установился в 1, то генерируется запрос на прерывание. Если бит ASCIE = 0, то прерывания по флагу ASCIF запрещены и его состояние следует контролировать программно.</w:t>
      </w:r>
    </w:p>
    <w:p w:rsidR="00902B93" w:rsidRPr="00E9087B" w:rsidRDefault="00902B93" w:rsidP="00902B93">
      <w:pPr>
        <w:shd w:val="clear" w:color="auto" w:fill="FDFEFF"/>
        <w:ind w:firstLine="567"/>
        <w:contextualSpacing/>
        <w:jc w:val="both"/>
        <w:rPr>
          <w:sz w:val="24"/>
          <w:szCs w:val="24"/>
        </w:rPr>
      </w:pPr>
      <w:r w:rsidRPr="00E9087B">
        <w:rPr>
          <w:b/>
          <w:bCs/>
          <w:sz w:val="24"/>
          <w:szCs w:val="24"/>
        </w:rPr>
        <w:t>ASCIF:</w:t>
      </w:r>
    </w:p>
    <w:p w:rsidR="00902B93" w:rsidRPr="00E9087B" w:rsidRDefault="00902B93" w:rsidP="00902B93">
      <w:pPr>
        <w:shd w:val="clear" w:color="auto" w:fill="FDFEFF"/>
        <w:ind w:firstLine="567"/>
        <w:contextualSpacing/>
        <w:jc w:val="both"/>
        <w:rPr>
          <w:sz w:val="24"/>
          <w:szCs w:val="24"/>
        </w:rPr>
      </w:pPr>
      <w:r w:rsidRPr="00E9087B">
        <w:rPr>
          <w:sz w:val="24"/>
          <w:szCs w:val="24"/>
        </w:rPr>
        <w:t>Флаг окончания преобразования АЦП. Автоматически устанавливается в 1, если ранее начатое аналого-цифровое преобразование завершено, и полученный код загружен в один из регистров результата. Если прерывания по данному флагу разрешены (ASCIE = 1), то генерируется запрос на прерывание.</w:t>
      </w:r>
    </w:p>
    <w:p w:rsidR="00902B93" w:rsidRPr="00E9087B" w:rsidRDefault="00902B93" w:rsidP="00902B93">
      <w:pPr>
        <w:shd w:val="clear" w:color="auto" w:fill="FDFEFF"/>
        <w:ind w:firstLine="567"/>
        <w:contextualSpacing/>
        <w:jc w:val="both"/>
        <w:rPr>
          <w:sz w:val="24"/>
          <w:szCs w:val="24"/>
        </w:rPr>
      </w:pPr>
      <w:r w:rsidRPr="00E9087B">
        <w:rPr>
          <w:sz w:val="24"/>
          <w:szCs w:val="24"/>
        </w:rPr>
        <w:t xml:space="preserve">Генерация запроса на прерывание с собственным вектором особенно полезна при работе модуля ATD в режиме измерительной сессии. В этом режиме АЦП выполняет несколько последовательных преобразований после единственного запуска под управлением программы. При использовании прерывания МК в течение всего времени преобразования может исполнять другие действия прикладной программы управления. Когда многократное аналого-цифровое преобразование будет завершено, установится флаг окончания преобразования ASCIF, будет выставлен запрос на прерывание, и МК, исполняя подпрограмму прерывания, считает коды оцифровки из регистров результата в память МК. Альтернативой такой организации взаимодействия прикладной программы с модулем ATD является многократный опрос флага ASCIF после программного запуска АЦП. Когда программа обнаружит, что флаг установился, регистры </w:t>
      </w:r>
      <w:proofErr w:type="gramStart"/>
      <w:r w:rsidRPr="00E9087B">
        <w:rPr>
          <w:sz w:val="24"/>
          <w:szCs w:val="24"/>
        </w:rPr>
        <w:t>результата</w:t>
      </w:r>
      <w:proofErr w:type="gramEnd"/>
      <w:r w:rsidRPr="00E9087B">
        <w:rPr>
          <w:sz w:val="24"/>
          <w:szCs w:val="24"/>
        </w:rPr>
        <w:t xml:space="preserve"> как и в предыдущем случае будут считаны. Однако в течение всего времени преобразования МК будет занят обслуживанием АЦП и не сможет исполнять других фрагментов прикладной программы.</w:t>
      </w:r>
    </w:p>
    <w:p w:rsidR="00902B93" w:rsidRDefault="00902B93" w:rsidP="00902B93">
      <w:pPr>
        <w:shd w:val="clear" w:color="auto" w:fill="FDFEFF"/>
        <w:ind w:firstLine="567"/>
        <w:contextualSpacing/>
        <w:jc w:val="both"/>
        <w:outlineLvl w:val="4"/>
        <w:rPr>
          <w:b/>
          <w:bCs/>
          <w:i/>
          <w:sz w:val="28"/>
          <w:szCs w:val="28"/>
          <w:lang w:val="kk-KZ"/>
        </w:rPr>
      </w:pPr>
    </w:p>
    <w:p w:rsidR="002475AB" w:rsidRPr="00E9087B" w:rsidRDefault="002475AB" w:rsidP="00902B93">
      <w:pPr>
        <w:shd w:val="clear" w:color="auto" w:fill="FDFEFF"/>
        <w:ind w:firstLine="567"/>
        <w:contextualSpacing/>
        <w:jc w:val="both"/>
        <w:outlineLvl w:val="4"/>
        <w:rPr>
          <w:b/>
          <w:bCs/>
          <w:i/>
          <w:sz w:val="28"/>
          <w:szCs w:val="28"/>
          <w:lang w:val="kk-KZ"/>
        </w:rPr>
      </w:pPr>
    </w:p>
    <w:p w:rsidR="00902B93" w:rsidRPr="00E9087B" w:rsidRDefault="00902B93" w:rsidP="00902B93">
      <w:pPr>
        <w:shd w:val="clear" w:color="auto" w:fill="FDFEFF"/>
        <w:ind w:firstLine="567"/>
        <w:contextualSpacing/>
        <w:jc w:val="both"/>
        <w:outlineLvl w:val="4"/>
        <w:rPr>
          <w:b/>
          <w:bCs/>
          <w:i/>
          <w:sz w:val="28"/>
          <w:szCs w:val="28"/>
        </w:rPr>
      </w:pPr>
      <w:r w:rsidRPr="00E9087B">
        <w:rPr>
          <w:b/>
          <w:bCs/>
          <w:i/>
          <w:sz w:val="28"/>
          <w:szCs w:val="28"/>
        </w:rPr>
        <w:lastRenderedPageBreak/>
        <w:t>Регистр управления ATDCTL3</w:t>
      </w:r>
    </w:p>
    <w:p w:rsidR="00902B93" w:rsidRPr="00E9087B" w:rsidRDefault="00902B93" w:rsidP="00902B93">
      <w:pPr>
        <w:shd w:val="clear" w:color="auto" w:fill="FDFEFF"/>
        <w:ind w:firstLine="567"/>
        <w:contextualSpacing/>
        <w:jc w:val="both"/>
        <w:rPr>
          <w:sz w:val="24"/>
          <w:szCs w:val="24"/>
        </w:rPr>
      </w:pPr>
      <w:r w:rsidRPr="00E9087B">
        <w:rPr>
          <w:sz w:val="24"/>
          <w:szCs w:val="24"/>
        </w:rPr>
        <w:t>Регистр управления ATDCTL3 располагается в памяти по адресу $0063. Этот регистр содержит два бита FRZ1:FRZ0, которые используются для организации работы АЦП в отладочном режиме работы.</w:t>
      </w:r>
    </w:p>
    <w:p w:rsidR="00902B93" w:rsidRPr="00E9087B" w:rsidRDefault="00902B93" w:rsidP="00902B93">
      <w:pPr>
        <w:shd w:val="clear" w:color="auto" w:fill="FDFEFF"/>
        <w:ind w:firstLine="567"/>
        <w:contextualSpacing/>
        <w:jc w:val="center"/>
        <w:outlineLvl w:val="4"/>
        <w:rPr>
          <w:b/>
          <w:bCs/>
          <w:i/>
          <w:sz w:val="28"/>
          <w:szCs w:val="28"/>
          <w:lang w:val="kk-KZ"/>
        </w:rPr>
      </w:pPr>
    </w:p>
    <w:p w:rsidR="00902B93" w:rsidRPr="00E9087B" w:rsidRDefault="00902B93" w:rsidP="00902B93">
      <w:pPr>
        <w:shd w:val="clear" w:color="auto" w:fill="FDFEFF"/>
        <w:ind w:firstLine="567"/>
        <w:contextualSpacing/>
        <w:jc w:val="both"/>
        <w:outlineLvl w:val="4"/>
        <w:rPr>
          <w:b/>
          <w:bCs/>
          <w:i/>
          <w:sz w:val="28"/>
          <w:szCs w:val="28"/>
        </w:rPr>
      </w:pPr>
      <w:r w:rsidRPr="00E9087B">
        <w:rPr>
          <w:b/>
          <w:bCs/>
          <w:i/>
          <w:sz w:val="28"/>
          <w:szCs w:val="28"/>
        </w:rPr>
        <w:t>Регистр управления ATDCTL4Формат регистра ATDCTL4</w:t>
      </w:r>
    </w:p>
    <w:p w:rsidR="00902B93" w:rsidRPr="00E9087B" w:rsidRDefault="00902B93" w:rsidP="00902B93">
      <w:pPr>
        <w:ind w:firstLine="567"/>
        <w:contextualSpacing/>
        <w:jc w:val="center"/>
        <w:rPr>
          <w:sz w:val="24"/>
          <w:szCs w:val="24"/>
        </w:rPr>
      </w:pPr>
    </w:p>
    <w:p w:rsidR="00902B93" w:rsidRPr="00E9087B" w:rsidRDefault="00902B93" w:rsidP="00902B93">
      <w:pPr>
        <w:ind w:firstLine="567"/>
        <w:contextualSpacing/>
        <w:jc w:val="center"/>
        <w:rPr>
          <w:sz w:val="24"/>
          <w:szCs w:val="24"/>
          <w:lang w:val="en-US"/>
        </w:rPr>
      </w:pPr>
      <w:r>
        <w:rPr>
          <w:noProof/>
          <w:sz w:val="24"/>
          <w:szCs w:val="24"/>
        </w:rPr>
        <w:drawing>
          <wp:inline distT="0" distB="0" distL="0" distR="0">
            <wp:extent cx="4267200" cy="857250"/>
            <wp:effectExtent l="0" t="0" r="0" b="0"/>
            <wp:docPr id="12" name="Рисунок 12" descr="i_1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_117.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67200" cy="857250"/>
                    </a:xfrm>
                    <a:prstGeom prst="rect">
                      <a:avLst/>
                    </a:prstGeom>
                    <a:noFill/>
                    <a:ln>
                      <a:noFill/>
                    </a:ln>
                  </pic:spPr>
                </pic:pic>
              </a:graphicData>
            </a:graphic>
          </wp:inline>
        </w:drawing>
      </w:r>
    </w:p>
    <w:p w:rsidR="00902B93" w:rsidRPr="002475AB" w:rsidRDefault="00902B93" w:rsidP="00902B93">
      <w:pPr>
        <w:shd w:val="clear" w:color="auto" w:fill="FDFEFF"/>
        <w:ind w:firstLine="567"/>
        <w:contextualSpacing/>
        <w:jc w:val="center"/>
        <w:rPr>
          <w:i/>
          <w:sz w:val="24"/>
          <w:szCs w:val="24"/>
        </w:rPr>
      </w:pPr>
      <w:r w:rsidRPr="002475AB">
        <w:rPr>
          <w:i/>
          <w:sz w:val="24"/>
          <w:szCs w:val="24"/>
        </w:rPr>
        <w:t>Рис 6. Формат  регистра управления</w:t>
      </w:r>
    </w:p>
    <w:p w:rsidR="00902B93" w:rsidRPr="00E9087B" w:rsidRDefault="00902B93" w:rsidP="00902B93">
      <w:pPr>
        <w:ind w:firstLine="567"/>
        <w:contextualSpacing/>
        <w:jc w:val="both"/>
        <w:rPr>
          <w:sz w:val="24"/>
          <w:szCs w:val="24"/>
        </w:rPr>
      </w:pPr>
    </w:p>
    <w:p w:rsidR="00902B93" w:rsidRPr="00E9087B" w:rsidRDefault="00902B93" w:rsidP="00902B93">
      <w:pPr>
        <w:shd w:val="clear" w:color="auto" w:fill="FDFEFF"/>
        <w:ind w:firstLine="567"/>
        <w:contextualSpacing/>
        <w:jc w:val="both"/>
        <w:rPr>
          <w:sz w:val="24"/>
          <w:szCs w:val="24"/>
        </w:rPr>
      </w:pPr>
      <w:r w:rsidRPr="00E9087B">
        <w:rPr>
          <w:sz w:val="24"/>
          <w:szCs w:val="24"/>
        </w:rPr>
        <w:t>Регистр управления ATDCTL4 располагается в памяти по адресу $0064. Формат регистра управления ATDCTL4 приведен на рис 6. Этот регистр позволяет регулировать время выборки для устройства выборки и хранения на входе АЦП последовательного приближения. Полное время преобразования 8-разрядного АЦП в составе модуля ATD складывается из четырех интервалов:</w:t>
      </w:r>
    </w:p>
    <w:p w:rsidR="00902B93" w:rsidRPr="00E9087B" w:rsidRDefault="00902B93" w:rsidP="00902B93">
      <w:pPr>
        <w:shd w:val="clear" w:color="auto" w:fill="FDFEFF"/>
        <w:ind w:firstLine="567"/>
        <w:contextualSpacing/>
        <w:jc w:val="both"/>
        <w:rPr>
          <w:sz w:val="24"/>
          <w:szCs w:val="24"/>
        </w:rPr>
      </w:pPr>
      <w:r w:rsidRPr="00E9087B">
        <w:rPr>
          <w:sz w:val="24"/>
          <w:szCs w:val="24"/>
        </w:rPr>
        <w:t>• Интервал начального запуска, состоит из 2 периодов частоты тактирования модуля ATD;</w:t>
      </w:r>
    </w:p>
    <w:p w:rsidR="00902B93" w:rsidRPr="00E9087B" w:rsidRDefault="00902B93" w:rsidP="00902B93">
      <w:pPr>
        <w:shd w:val="clear" w:color="auto" w:fill="FDFEFF"/>
        <w:ind w:firstLine="567"/>
        <w:contextualSpacing/>
        <w:jc w:val="both"/>
        <w:rPr>
          <w:sz w:val="24"/>
          <w:szCs w:val="24"/>
        </w:rPr>
      </w:pPr>
      <w:r w:rsidRPr="00E9087B">
        <w:rPr>
          <w:sz w:val="24"/>
          <w:szCs w:val="24"/>
        </w:rPr>
        <w:t>• Неизменяемый интервал выборки аналогового сигнала, состоит из 4 периодов частоты тактирования модуля ATD;</w:t>
      </w:r>
    </w:p>
    <w:p w:rsidR="00902B93" w:rsidRPr="00E9087B" w:rsidRDefault="00902B93" w:rsidP="00902B93">
      <w:pPr>
        <w:shd w:val="clear" w:color="auto" w:fill="FDFEFF"/>
        <w:ind w:firstLine="567"/>
        <w:contextualSpacing/>
        <w:jc w:val="both"/>
        <w:rPr>
          <w:sz w:val="24"/>
          <w:szCs w:val="24"/>
        </w:rPr>
      </w:pPr>
      <w:r w:rsidRPr="00E9087B">
        <w:rPr>
          <w:sz w:val="24"/>
          <w:szCs w:val="24"/>
        </w:rPr>
        <w:t>• Регулируемый интервал выборки аналогового сигнала, его длительность программируется посредством установки битов SMP1:SMP0 в регистре управления ATDCTL4;</w:t>
      </w:r>
    </w:p>
    <w:p w:rsidR="00902B93" w:rsidRPr="00E9087B" w:rsidRDefault="00902B93" w:rsidP="00902B93">
      <w:pPr>
        <w:shd w:val="clear" w:color="auto" w:fill="FDFEFF"/>
        <w:ind w:firstLine="567"/>
        <w:contextualSpacing/>
        <w:jc w:val="both"/>
        <w:rPr>
          <w:sz w:val="24"/>
          <w:szCs w:val="24"/>
        </w:rPr>
      </w:pPr>
      <w:r w:rsidRPr="00E9087B">
        <w:rPr>
          <w:sz w:val="24"/>
          <w:szCs w:val="24"/>
        </w:rPr>
        <w:t>• Интервал преобразования напряжения на выходе устройства выборки и хранения аналого-цифровым преобразователем, состоит из 10 периодов частоты тактирования модуля ATD.</w:t>
      </w:r>
    </w:p>
    <w:p w:rsidR="00902B93" w:rsidRPr="00E9087B" w:rsidRDefault="00902B93" w:rsidP="00902B93">
      <w:pPr>
        <w:ind w:firstLine="567"/>
        <w:contextualSpacing/>
        <w:jc w:val="center"/>
        <w:rPr>
          <w:sz w:val="24"/>
          <w:szCs w:val="24"/>
        </w:rPr>
      </w:pPr>
      <w:r>
        <w:rPr>
          <w:noProof/>
          <w:sz w:val="24"/>
          <w:szCs w:val="24"/>
        </w:rPr>
        <w:drawing>
          <wp:inline distT="0" distB="0" distL="0" distR="0">
            <wp:extent cx="314325" cy="3143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Pr>
          <w:noProof/>
          <w:sz w:val="24"/>
          <w:szCs w:val="24"/>
        </w:rPr>
        <w:drawing>
          <wp:inline distT="0" distB="0" distL="0" distR="0">
            <wp:extent cx="4029075" cy="1171575"/>
            <wp:effectExtent l="0" t="0" r="9525" b="9525"/>
            <wp:docPr id="10" name="Рисунок 10" descr="i_1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_11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29075" cy="1171575"/>
                    </a:xfrm>
                    <a:prstGeom prst="rect">
                      <a:avLst/>
                    </a:prstGeom>
                    <a:noFill/>
                    <a:ln>
                      <a:noFill/>
                    </a:ln>
                  </pic:spPr>
                </pic:pic>
              </a:graphicData>
            </a:graphic>
          </wp:inline>
        </w:drawing>
      </w:r>
    </w:p>
    <w:p w:rsidR="00902B93" w:rsidRPr="002475AB" w:rsidRDefault="00902B93" w:rsidP="00902B93">
      <w:pPr>
        <w:shd w:val="clear" w:color="auto" w:fill="FDFEFF"/>
        <w:ind w:firstLine="567"/>
        <w:contextualSpacing/>
        <w:jc w:val="center"/>
        <w:rPr>
          <w:i/>
          <w:sz w:val="24"/>
          <w:szCs w:val="24"/>
        </w:rPr>
      </w:pPr>
      <w:r w:rsidRPr="002475AB">
        <w:rPr>
          <w:bCs/>
          <w:i/>
          <w:sz w:val="24"/>
          <w:szCs w:val="24"/>
        </w:rPr>
        <w:t>Рис. 7.</w:t>
      </w:r>
      <w:r w:rsidRPr="002475AB">
        <w:rPr>
          <w:i/>
          <w:sz w:val="24"/>
          <w:szCs w:val="24"/>
        </w:rPr>
        <w:t> Структура системы тактирования модуля ATD</w:t>
      </w:r>
    </w:p>
    <w:p w:rsidR="00902B93" w:rsidRPr="00E9087B" w:rsidRDefault="00902B93" w:rsidP="00902B93">
      <w:pPr>
        <w:ind w:firstLine="567"/>
        <w:contextualSpacing/>
        <w:jc w:val="both"/>
        <w:rPr>
          <w:sz w:val="24"/>
          <w:szCs w:val="24"/>
        </w:rPr>
      </w:pPr>
    </w:p>
    <w:p w:rsidR="00902B93" w:rsidRPr="00E9087B" w:rsidRDefault="00902B93" w:rsidP="00902B93">
      <w:pPr>
        <w:shd w:val="clear" w:color="auto" w:fill="FDFEFF"/>
        <w:ind w:firstLine="567"/>
        <w:contextualSpacing/>
        <w:jc w:val="both"/>
        <w:rPr>
          <w:sz w:val="24"/>
          <w:szCs w:val="24"/>
        </w:rPr>
      </w:pPr>
      <w:r w:rsidRPr="00E9087B">
        <w:rPr>
          <w:sz w:val="24"/>
          <w:szCs w:val="24"/>
        </w:rPr>
        <w:t xml:space="preserve">Структурная схема подсистемы тактирования модуля ATD представлена на рис. 7. На вход подсистемы поступает импульсная последовательность PCLK с частотой </w:t>
      </w:r>
      <w:proofErr w:type="spellStart"/>
      <w:r w:rsidRPr="00E9087B">
        <w:rPr>
          <w:sz w:val="24"/>
          <w:szCs w:val="24"/>
        </w:rPr>
        <w:t>f</w:t>
      </w:r>
      <w:r w:rsidRPr="00E9087B">
        <w:rPr>
          <w:sz w:val="24"/>
          <w:szCs w:val="24"/>
          <w:vertAlign w:val="subscript"/>
        </w:rPr>
        <w:t>BUS</w:t>
      </w:r>
      <w:proofErr w:type="spellEnd"/>
      <w:r w:rsidRPr="00E9087B">
        <w:rPr>
          <w:sz w:val="24"/>
          <w:szCs w:val="24"/>
        </w:rPr>
        <w:t>. Эта импульсная последовательность поступает на вход программируемого делителя частоты.</w:t>
      </w:r>
    </w:p>
    <w:p w:rsidR="00902B93" w:rsidRPr="00E9087B" w:rsidRDefault="00902B93" w:rsidP="00902B93">
      <w:pPr>
        <w:shd w:val="clear" w:color="auto" w:fill="FDFEFF"/>
        <w:ind w:firstLine="567"/>
        <w:contextualSpacing/>
        <w:jc w:val="both"/>
        <w:rPr>
          <w:sz w:val="24"/>
          <w:szCs w:val="24"/>
        </w:rPr>
      </w:pPr>
      <w:r w:rsidRPr="00E9087B">
        <w:rPr>
          <w:sz w:val="24"/>
          <w:szCs w:val="24"/>
        </w:rPr>
        <w:t xml:space="preserve">Частота тактирования модуля аналого-цифрового преобразования </w:t>
      </w:r>
      <w:proofErr w:type="spellStart"/>
      <w:r w:rsidRPr="00E9087B">
        <w:rPr>
          <w:sz w:val="24"/>
          <w:szCs w:val="24"/>
        </w:rPr>
        <w:t>ATDclock</w:t>
      </w:r>
      <w:proofErr w:type="spellEnd"/>
      <w:r w:rsidRPr="00E9087B">
        <w:rPr>
          <w:sz w:val="24"/>
          <w:szCs w:val="24"/>
        </w:rPr>
        <w:t xml:space="preserve"> формируется из PCLK путем деления двумя делителями частоты. Коэффициент деления первого делителя переменный, определяется пятью битами PRS4…PRS0 регистра ATDCTL4. Численное значение коэффициента равно десятичному эквиваленту пятиразрядног</w:t>
      </w:r>
      <w:r w:rsidR="002475AB">
        <w:rPr>
          <w:sz w:val="24"/>
          <w:szCs w:val="24"/>
        </w:rPr>
        <w:t xml:space="preserve">о двоичного кода PRS4…PRS0 плюс </w:t>
      </w:r>
      <w:r w:rsidRPr="00E9087B">
        <w:rPr>
          <w:sz w:val="24"/>
          <w:szCs w:val="24"/>
        </w:rPr>
        <w:t>1.</w:t>
      </w:r>
    </w:p>
    <w:p w:rsidR="00902B93" w:rsidRPr="00E9087B" w:rsidRDefault="00902B93" w:rsidP="00902B93">
      <w:pPr>
        <w:shd w:val="clear" w:color="auto" w:fill="FDFEFF"/>
        <w:ind w:firstLine="567"/>
        <w:contextualSpacing/>
        <w:jc w:val="both"/>
        <w:rPr>
          <w:sz w:val="24"/>
          <w:szCs w:val="24"/>
        </w:rPr>
      </w:pPr>
      <w:r w:rsidRPr="00E9087B">
        <w:rPr>
          <w:sz w:val="24"/>
          <w:szCs w:val="24"/>
        </w:rPr>
        <w:t xml:space="preserve">Например, если в разрядах PRS4…PRS0 записан код 00101b, то коэффициент деления равен шести (5+1). Коэффициент деления второго делителя равен двум. Поэтому в рассматриваемом примере частота тактирования модуля ATD составит </w:t>
      </w:r>
      <w:proofErr w:type="spellStart"/>
      <w:r w:rsidRPr="00E9087B">
        <w:rPr>
          <w:sz w:val="24"/>
          <w:szCs w:val="24"/>
        </w:rPr>
        <w:t>f</w:t>
      </w:r>
      <w:r w:rsidRPr="00E9087B">
        <w:rPr>
          <w:sz w:val="24"/>
          <w:szCs w:val="24"/>
          <w:vertAlign w:val="subscript"/>
        </w:rPr>
        <w:t>BUS</w:t>
      </w:r>
      <w:proofErr w:type="spellEnd"/>
      <w:r w:rsidRPr="00E9087B">
        <w:rPr>
          <w:sz w:val="24"/>
          <w:szCs w:val="24"/>
        </w:rPr>
        <w:t>/12.</w:t>
      </w:r>
    </w:p>
    <w:p w:rsidR="00902B93" w:rsidRPr="00E9087B" w:rsidRDefault="00902B93" w:rsidP="00902B93">
      <w:pPr>
        <w:shd w:val="clear" w:color="auto" w:fill="FDFEFF"/>
        <w:ind w:firstLine="567"/>
        <w:contextualSpacing/>
        <w:jc w:val="both"/>
        <w:rPr>
          <w:sz w:val="24"/>
          <w:szCs w:val="24"/>
        </w:rPr>
      </w:pPr>
      <w:r w:rsidRPr="00E9087B">
        <w:rPr>
          <w:sz w:val="24"/>
          <w:szCs w:val="24"/>
        </w:rPr>
        <w:t>Биты SMP1:SMP0 определяют регулируемый интервал выборки аналогового сигнала. Мы уже установили, что полное время одного аналого-цифрового преобразования равно 16 периодов частоты модуля ATD плюс регулируемый интервал выборки. На рис. 8 представлены четыре возможные комбинации кодов в разрядах SMP1:SMP0 и соответствующие им времена регулируемого интервала выборки и полного времени преобразования. Из рис. 8  следует, что минимальное время одного аналого-цифрового преобразования составляет 18 периодов, а максимальное — 32 периода частоты тактирования модуля ATD. </w:t>
      </w:r>
    </w:p>
    <w:tbl>
      <w:tblPr>
        <w:tblW w:w="8931"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2127"/>
        <w:gridCol w:w="2800"/>
        <w:gridCol w:w="4004"/>
      </w:tblGrid>
      <w:tr w:rsidR="00902B93" w:rsidRPr="00E9087B" w:rsidTr="00984349">
        <w:tc>
          <w:tcPr>
            <w:tcW w:w="2127" w:type="dxa"/>
            <w:shd w:val="clear" w:color="auto" w:fill="FDFEFF"/>
            <w:tcMar>
              <w:top w:w="15" w:type="dxa"/>
              <w:left w:w="15" w:type="dxa"/>
              <w:bottom w:w="15" w:type="dxa"/>
              <w:right w:w="240" w:type="dxa"/>
            </w:tcMar>
          </w:tcPr>
          <w:p w:rsidR="00902B93" w:rsidRPr="00E9087B" w:rsidRDefault="00902B93" w:rsidP="00984349">
            <w:pPr>
              <w:spacing w:before="120" w:after="240"/>
              <w:ind w:firstLine="567"/>
              <w:contextualSpacing/>
              <w:jc w:val="center"/>
              <w:rPr>
                <w:bCs/>
              </w:rPr>
            </w:pPr>
            <w:r w:rsidRPr="00E9087B">
              <w:rPr>
                <w:bCs/>
              </w:rPr>
              <w:lastRenderedPageBreak/>
              <w:t>SMP1:SMP0</w:t>
            </w:r>
          </w:p>
        </w:tc>
        <w:tc>
          <w:tcPr>
            <w:tcW w:w="2800" w:type="dxa"/>
            <w:shd w:val="clear" w:color="auto" w:fill="FDFEFF"/>
            <w:tcMar>
              <w:top w:w="15" w:type="dxa"/>
              <w:left w:w="15" w:type="dxa"/>
              <w:bottom w:w="15" w:type="dxa"/>
              <w:right w:w="240" w:type="dxa"/>
            </w:tcMar>
          </w:tcPr>
          <w:p w:rsidR="00902B93" w:rsidRPr="00E9087B" w:rsidRDefault="00902B93" w:rsidP="00984349">
            <w:pPr>
              <w:spacing w:before="120" w:after="240"/>
              <w:ind w:firstLine="567"/>
              <w:contextualSpacing/>
              <w:jc w:val="center"/>
              <w:rPr>
                <w:bCs/>
              </w:rPr>
            </w:pPr>
            <w:r w:rsidRPr="00E9087B">
              <w:rPr>
                <w:bCs/>
              </w:rPr>
              <w:t xml:space="preserve">Время выборки (периоды </w:t>
            </w:r>
            <w:proofErr w:type="spellStart"/>
            <w:r w:rsidRPr="00E9087B">
              <w:rPr>
                <w:bCs/>
              </w:rPr>
              <w:t>ADTclock</w:t>
            </w:r>
            <w:proofErr w:type="spellEnd"/>
            <w:r w:rsidRPr="00E9087B">
              <w:rPr>
                <w:bCs/>
              </w:rPr>
              <w:t>)</w:t>
            </w:r>
          </w:p>
        </w:tc>
        <w:tc>
          <w:tcPr>
            <w:tcW w:w="4004" w:type="dxa"/>
            <w:shd w:val="clear" w:color="auto" w:fill="FDFEFF"/>
          </w:tcPr>
          <w:p w:rsidR="00902B93" w:rsidRPr="00E9087B" w:rsidRDefault="00902B93" w:rsidP="00984349">
            <w:pPr>
              <w:spacing w:before="120" w:after="240"/>
              <w:ind w:firstLine="567"/>
              <w:contextualSpacing/>
              <w:jc w:val="center"/>
              <w:rPr>
                <w:bCs/>
              </w:rPr>
            </w:pPr>
            <w:r w:rsidRPr="00E9087B">
              <w:rPr>
                <w:bCs/>
              </w:rPr>
              <w:t>Полное время 8-разрядного</w:t>
            </w:r>
          </w:p>
          <w:p w:rsidR="00902B93" w:rsidRPr="00E9087B" w:rsidRDefault="00902B93" w:rsidP="00984349">
            <w:pPr>
              <w:spacing w:before="120" w:after="240"/>
              <w:ind w:firstLine="567"/>
              <w:contextualSpacing/>
              <w:jc w:val="center"/>
              <w:rPr>
                <w:bCs/>
              </w:rPr>
            </w:pPr>
            <w:r w:rsidRPr="00E9087B">
              <w:rPr>
                <w:bCs/>
              </w:rPr>
              <w:t xml:space="preserve">преобразования (периоды </w:t>
            </w:r>
            <w:proofErr w:type="spellStart"/>
            <w:r w:rsidRPr="00E9087B">
              <w:rPr>
                <w:bCs/>
              </w:rPr>
              <w:t>ADTclock</w:t>
            </w:r>
            <w:proofErr w:type="spellEnd"/>
            <w:r w:rsidRPr="00E9087B">
              <w:rPr>
                <w:bCs/>
              </w:rPr>
              <w:t>)</w:t>
            </w:r>
          </w:p>
        </w:tc>
      </w:tr>
      <w:tr w:rsidR="00902B93" w:rsidRPr="00E9087B" w:rsidTr="00984349">
        <w:tc>
          <w:tcPr>
            <w:tcW w:w="2127" w:type="dxa"/>
            <w:shd w:val="clear" w:color="auto" w:fill="FDFEFF"/>
            <w:tcMar>
              <w:top w:w="45" w:type="dxa"/>
              <w:left w:w="45" w:type="dxa"/>
              <w:bottom w:w="45" w:type="dxa"/>
              <w:right w:w="45" w:type="dxa"/>
            </w:tcMar>
          </w:tcPr>
          <w:p w:rsidR="00902B93" w:rsidRPr="00E9087B" w:rsidRDefault="00902B93" w:rsidP="00984349">
            <w:pPr>
              <w:spacing w:before="120" w:after="240"/>
              <w:ind w:firstLine="567"/>
              <w:contextualSpacing/>
              <w:jc w:val="center"/>
              <w:rPr>
                <w:sz w:val="24"/>
                <w:szCs w:val="24"/>
              </w:rPr>
            </w:pPr>
            <w:r w:rsidRPr="00E9087B">
              <w:rPr>
                <w:sz w:val="24"/>
                <w:szCs w:val="24"/>
              </w:rPr>
              <w:t>00</w:t>
            </w:r>
          </w:p>
        </w:tc>
        <w:tc>
          <w:tcPr>
            <w:tcW w:w="2800" w:type="dxa"/>
            <w:shd w:val="clear" w:color="auto" w:fill="FDFEFF"/>
            <w:tcMar>
              <w:top w:w="45" w:type="dxa"/>
              <w:left w:w="45" w:type="dxa"/>
              <w:bottom w:w="45" w:type="dxa"/>
              <w:right w:w="45" w:type="dxa"/>
            </w:tcMar>
          </w:tcPr>
          <w:p w:rsidR="00902B93" w:rsidRPr="00E9087B" w:rsidRDefault="00902B93" w:rsidP="00984349">
            <w:pPr>
              <w:spacing w:before="120" w:after="240"/>
              <w:ind w:firstLine="567"/>
              <w:contextualSpacing/>
              <w:jc w:val="center"/>
              <w:rPr>
                <w:sz w:val="24"/>
                <w:szCs w:val="24"/>
              </w:rPr>
            </w:pPr>
            <w:r w:rsidRPr="00E9087B">
              <w:rPr>
                <w:sz w:val="24"/>
                <w:szCs w:val="24"/>
              </w:rPr>
              <w:t>2</w:t>
            </w:r>
          </w:p>
        </w:tc>
        <w:tc>
          <w:tcPr>
            <w:tcW w:w="4004" w:type="dxa"/>
            <w:shd w:val="clear" w:color="auto" w:fill="FDFEFF"/>
          </w:tcPr>
          <w:p w:rsidR="00902B93" w:rsidRPr="00E9087B" w:rsidRDefault="00902B93" w:rsidP="00984349">
            <w:pPr>
              <w:spacing w:before="120" w:after="240"/>
              <w:ind w:firstLine="567"/>
              <w:contextualSpacing/>
              <w:jc w:val="center"/>
              <w:rPr>
                <w:sz w:val="24"/>
                <w:szCs w:val="24"/>
              </w:rPr>
            </w:pPr>
            <w:r w:rsidRPr="00E9087B">
              <w:rPr>
                <w:sz w:val="24"/>
                <w:szCs w:val="24"/>
              </w:rPr>
              <w:t>18</w:t>
            </w:r>
          </w:p>
        </w:tc>
      </w:tr>
      <w:tr w:rsidR="00902B93" w:rsidRPr="00E9087B" w:rsidTr="00984349">
        <w:tc>
          <w:tcPr>
            <w:tcW w:w="2127" w:type="dxa"/>
            <w:shd w:val="clear" w:color="auto" w:fill="FDFEFF"/>
            <w:tcMar>
              <w:top w:w="45" w:type="dxa"/>
              <w:left w:w="45" w:type="dxa"/>
              <w:bottom w:w="45" w:type="dxa"/>
              <w:right w:w="45" w:type="dxa"/>
            </w:tcMar>
          </w:tcPr>
          <w:p w:rsidR="00902B93" w:rsidRPr="00E9087B" w:rsidRDefault="00902B93" w:rsidP="00984349">
            <w:pPr>
              <w:spacing w:before="120" w:after="240"/>
              <w:ind w:firstLine="567"/>
              <w:contextualSpacing/>
              <w:jc w:val="center"/>
              <w:rPr>
                <w:sz w:val="24"/>
                <w:szCs w:val="24"/>
              </w:rPr>
            </w:pPr>
            <w:r w:rsidRPr="00E9087B">
              <w:rPr>
                <w:sz w:val="24"/>
                <w:szCs w:val="24"/>
              </w:rPr>
              <w:t>01</w:t>
            </w:r>
          </w:p>
        </w:tc>
        <w:tc>
          <w:tcPr>
            <w:tcW w:w="2800" w:type="dxa"/>
            <w:shd w:val="clear" w:color="auto" w:fill="FDFEFF"/>
            <w:tcMar>
              <w:top w:w="45" w:type="dxa"/>
              <w:left w:w="45" w:type="dxa"/>
              <w:bottom w:w="45" w:type="dxa"/>
              <w:right w:w="45" w:type="dxa"/>
            </w:tcMar>
          </w:tcPr>
          <w:p w:rsidR="00902B93" w:rsidRPr="00E9087B" w:rsidRDefault="00902B93" w:rsidP="00984349">
            <w:pPr>
              <w:spacing w:before="120" w:after="240"/>
              <w:ind w:firstLine="567"/>
              <w:contextualSpacing/>
              <w:jc w:val="center"/>
              <w:rPr>
                <w:sz w:val="24"/>
                <w:szCs w:val="24"/>
              </w:rPr>
            </w:pPr>
            <w:r w:rsidRPr="00E9087B">
              <w:rPr>
                <w:sz w:val="24"/>
                <w:szCs w:val="24"/>
              </w:rPr>
              <w:t>4</w:t>
            </w:r>
          </w:p>
        </w:tc>
        <w:tc>
          <w:tcPr>
            <w:tcW w:w="4004" w:type="dxa"/>
            <w:shd w:val="clear" w:color="auto" w:fill="FDFEFF"/>
          </w:tcPr>
          <w:p w:rsidR="00902B93" w:rsidRPr="00E9087B" w:rsidRDefault="00902B93" w:rsidP="00984349">
            <w:pPr>
              <w:spacing w:before="120" w:after="240"/>
              <w:ind w:firstLine="567"/>
              <w:contextualSpacing/>
              <w:jc w:val="center"/>
              <w:rPr>
                <w:sz w:val="24"/>
                <w:szCs w:val="24"/>
              </w:rPr>
            </w:pPr>
            <w:r w:rsidRPr="00E9087B">
              <w:rPr>
                <w:sz w:val="24"/>
                <w:szCs w:val="24"/>
              </w:rPr>
              <w:t>20</w:t>
            </w:r>
          </w:p>
        </w:tc>
      </w:tr>
      <w:tr w:rsidR="00902B93" w:rsidRPr="00E9087B" w:rsidTr="00984349">
        <w:tc>
          <w:tcPr>
            <w:tcW w:w="2127" w:type="dxa"/>
            <w:shd w:val="clear" w:color="auto" w:fill="FDFEFF"/>
            <w:tcMar>
              <w:top w:w="45" w:type="dxa"/>
              <w:left w:w="45" w:type="dxa"/>
              <w:bottom w:w="45" w:type="dxa"/>
              <w:right w:w="45" w:type="dxa"/>
            </w:tcMar>
          </w:tcPr>
          <w:p w:rsidR="00902B93" w:rsidRPr="00E9087B" w:rsidRDefault="00902B93" w:rsidP="00984349">
            <w:pPr>
              <w:spacing w:before="120" w:after="240"/>
              <w:ind w:firstLine="567"/>
              <w:contextualSpacing/>
              <w:jc w:val="center"/>
              <w:rPr>
                <w:sz w:val="24"/>
                <w:szCs w:val="24"/>
              </w:rPr>
            </w:pPr>
            <w:r w:rsidRPr="00E9087B">
              <w:rPr>
                <w:sz w:val="24"/>
                <w:szCs w:val="24"/>
              </w:rPr>
              <w:t>10</w:t>
            </w:r>
          </w:p>
        </w:tc>
        <w:tc>
          <w:tcPr>
            <w:tcW w:w="2800" w:type="dxa"/>
            <w:shd w:val="clear" w:color="auto" w:fill="FDFEFF"/>
            <w:tcMar>
              <w:top w:w="45" w:type="dxa"/>
              <w:left w:w="45" w:type="dxa"/>
              <w:bottom w:w="45" w:type="dxa"/>
              <w:right w:w="45" w:type="dxa"/>
            </w:tcMar>
          </w:tcPr>
          <w:p w:rsidR="00902B93" w:rsidRPr="00E9087B" w:rsidRDefault="00902B93" w:rsidP="00984349">
            <w:pPr>
              <w:spacing w:before="120" w:after="240"/>
              <w:ind w:firstLine="567"/>
              <w:contextualSpacing/>
              <w:jc w:val="center"/>
              <w:rPr>
                <w:sz w:val="24"/>
                <w:szCs w:val="24"/>
              </w:rPr>
            </w:pPr>
            <w:r w:rsidRPr="00E9087B">
              <w:rPr>
                <w:sz w:val="24"/>
                <w:szCs w:val="24"/>
              </w:rPr>
              <w:t>8</w:t>
            </w:r>
          </w:p>
        </w:tc>
        <w:tc>
          <w:tcPr>
            <w:tcW w:w="4004" w:type="dxa"/>
            <w:shd w:val="clear" w:color="auto" w:fill="FDFEFF"/>
          </w:tcPr>
          <w:p w:rsidR="00902B93" w:rsidRPr="00E9087B" w:rsidRDefault="00902B93" w:rsidP="00984349">
            <w:pPr>
              <w:spacing w:before="120" w:after="240"/>
              <w:ind w:firstLine="567"/>
              <w:contextualSpacing/>
              <w:jc w:val="center"/>
              <w:rPr>
                <w:sz w:val="24"/>
                <w:szCs w:val="24"/>
              </w:rPr>
            </w:pPr>
            <w:r w:rsidRPr="00E9087B">
              <w:rPr>
                <w:sz w:val="24"/>
                <w:szCs w:val="24"/>
              </w:rPr>
              <w:t>24</w:t>
            </w:r>
          </w:p>
        </w:tc>
      </w:tr>
      <w:tr w:rsidR="00902B93" w:rsidRPr="00E9087B" w:rsidTr="00984349">
        <w:tc>
          <w:tcPr>
            <w:tcW w:w="2127" w:type="dxa"/>
            <w:shd w:val="clear" w:color="auto" w:fill="FDFEFF"/>
            <w:tcMar>
              <w:top w:w="45" w:type="dxa"/>
              <w:left w:w="45" w:type="dxa"/>
              <w:bottom w:w="45" w:type="dxa"/>
              <w:right w:w="45" w:type="dxa"/>
            </w:tcMar>
          </w:tcPr>
          <w:p w:rsidR="00902B93" w:rsidRPr="00E9087B" w:rsidRDefault="00902B93" w:rsidP="00984349">
            <w:pPr>
              <w:spacing w:before="120" w:after="240"/>
              <w:ind w:firstLine="567"/>
              <w:contextualSpacing/>
              <w:jc w:val="center"/>
              <w:rPr>
                <w:sz w:val="24"/>
                <w:szCs w:val="24"/>
              </w:rPr>
            </w:pPr>
            <w:r w:rsidRPr="00E9087B">
              <w:rPr>
                <w:sz w:val="24"/>
                <w:szCs w:val="24"/>
              </w:rPr>
              <w:t>11</w:t>
            </w:r>
          </w:p>
        </w:tc>
        <w:tc>
          <w:tcPr>
            <w:tcW w:w="2800" w:type="dxa"/>
            <w:shd w:val="clear" w:color="auto" w:fill="FDFEFF"/>
            <w:tcMar>
              <w:top w:w="45" w:type="dxa"/>
              <w:left w:w="45" w:type="dxa"/>
              <w:bottom w:w="45" w:type="dxa"/>
              <w:right w:w="45" w:type="dxa"/>
            </w:tcMar>
          </w:tcPr>
          <w:p w:rsidR="00902B93" w:rsidRPr="00E9087B" w:rsidRDefault="00902B93" w:rsidP="00984349">
            <w:pPr>
              <w:spacing w:before="120" w:after="240"/>
              <w:ind w:firstLine="567"/>
              <w:contextualSpacing/>
              <w:jc w:val="center"/>
              <w:rPr>
                <w:sz w:val="24"/>
                <w:szCs w:val="24"/>
              </w:rPr>
            </w:pPr>
            <w:r w:rsidRPr="00E9087B">
              <w:rPr>
                <w:sz w:val="24"/>
                <w:szCs w:val="24"/>
              </w:rPr>
              <w:t>16</w:t>
            </w:r>
          </w:p>
        </w:tc>
        <w:tc>
          <w:tcPr>
            <w:tcW w:w="4004" w:type="dxa"/>
            <w:shd w:val="clear" w:color="auto" w:fill="FDFEFF"/>
          </w:tcPr>
          <w:p w:rsidR="00902B93" w:rsidRPr="00E9087B" w:rsidRDefault="00902B93" w:rsidP="00984349">
            <w:pPr>
              <w:spacing w:before="120" w:after="240"/>
              <w:ind w:firstLine="567"/>
              <w:contextualSpacing/>
              <w:jc w:val="center"/>
              <w:rPr>
                <w:sz w:val="24"/>
                <w:szCs w:val="24"/>
              </w:rPr>
            </w:pPr>
            <w:r w:rsidRPr="00E9087B">
              <w:rPr>
                <w:sz w:val="24"/>
                <w:szCs w:val="24"/>
              </w:rPr>
              <w:t>32</w:t>
            </w:r>
          </w:p>
        </w:tc>
      </w:tr>
    </w:tbl>
    <w:p w:rsidR="00902B93" w:rsidRPr="002475AB" w:rsidRDefault="00902B93" w:rsidP="00902B93">
      <w:pPr>
        <w:shd w:val="clear" w:color="auto" w:fill="FDFEFF"/>
        <w:ind w:firstLine="567"/>
        <w:contextualSpacing/>
        <w:jc w:val="center"/>
        <w:rPr>
          <w:i/>
          <w:sz w:val="24"/>
          <w:szCs w:val="24"/>
        </w:rPr>
      </w:pPr>
      <w:r w:rsidRPr="002475AB">
        <w:rPr>
          <w:bCs/>
          <w:i/>
          <w:sz w:val="24"/>
          <w:szCs w:val="24"/>
        </w:rPr>
        <w:t>Рис. 8. </w:t>
      </w:r>
      <w:r w:rsidRPr="002475AB">
        <w:rPr>
          <w:i/>
          <w:sz w:val="24"/>
          <w:szCs w:val="24"/>
        </w:rPr>
        <w:t>Выбор времени аналого-цифрового преобразования в модуле ATD</w:t>
      </w:r>
    </w:p>
    <w:p w:rsidR="00902B93" w:rsidRPr="00E9087B" w:rsidRDefault="00902B93" w:rsidP="00902B93">
      <w:pPr>
        <w:ind w:firstLine="567"/>
        <w:contextualSpacing/>
        <w:jc w:val="both"/>
        <w:rPr>
          <w:sz w:val="24"/>
          <w:szCs w:val="24"/>
        </w:rPr>
      </w:pPr>
    </w:p>
    <w:p w:rsidR="00902B93" w:rsidRPr="00E9087B" w:rsidRDefault="00902B93" w:rsidP="00902B93">
      <w:pPr>
        <w:shd w:val="clear" w:color="auto" w:fill="FDFEFF"/>
        <w:ind w:firstLine="567"/>
        <w:contextualSpacing/>
        <w:jc w:val="both"/>
        <w:rPr>
          <w:sz w:val="24"/>
          <w:szCs w:val="24"/>
        </w:rPr>
      </w:pPr>
      <w:r w:rsidRPr="00E9087B">
        <w:rPr>
          <w:sz w:val="24"/>
          <w:szCs w:val="24"/>
        </w:rPr>
        <w:t>Бит S10BM определяет разрядность аналого-цифрового преобразования. При S10BM=0, АЦП в составе модуля формирует 8-разрядный код измеряемого сигнала, при S10BM=1 разрядность кода равна 10.</w:t>
      </w:r>
    </w:p>
    <w:p w:rsidR="00902B93" w:rsidRPr="00E9087B" w:rsidRDefault="00902B93" w:rsidP="00902B93">
      <w:pPr>
        <w:shd w:val="clear" w:color="auto" w:fill="FDFEFF"/>
        <w:ind w:firstLine="567"/>
        <w:contextualSpacing/>
        <w:jc w:val="both"/>
        <w:outlineLvl w:val="4"/>
        <w:rPr>
          <w:b/>
          <w:bCs/>
          <w:i/>
          <w:sz w:val="28"/>
          <w:szCs w:val="28"/>
        </w:rPr>
      </w:pPr>
      <w:r w:rsidRPr="00E9087B">
        <w:rPr>
          <w:b/>
          <w:bCs/>
          <w:i/>
          <w:sz w:val="28"/>
          <w:szCs w:val="28"/>
        </w:rPr>
        <w:t>Регистр управления ATDCTL5</w:t>
      </w:r>
    </w:p>
    <w:p w:rsidR="00902B93" w:rsidRPr="00E9087B" w:rsidRDefault="00902B93" w:rsidP="00902B93">
      <w:pPr>
        <w:ind w:firstLine="567"/>
        <w:contextualSpacing/>
        <w:jc w:val="center"/>
        <w:rPr>
          <w:sz w:val="24"/>
          <w:szCs w:val="24"/>
        </w:rPr>
      </w:pPr>
      <w:r>
        <w:rPr>
          <w:noProof/>
          <w:sz w:val="24"/>
          <w:szCs w:val="24"/>
        </w:rPr>
        <w:drawing>
          <wp:inline distT="0" distB="0" distL="0" distR="0">
            <wp:extent cx="31432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Pr>
          <w:noProof/>
          <w:sz w:val="24"/>
          <w:szCs w:val="24"/>
        </w:rPr>
        <w:drawing>
          <wp:inline distT="0" distB="0" distL="0" distR="0">
            <wp:extent cx="4286250" cy="857250"/>
            <wp:effectExtent l="0" t="0" r="0" b="0"/>
            <wp:docPr id="8" name="Рисунок 8" descr="i_1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i_119.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86250" cy="857250"/>
                    </a:xfrm>
                    <a:prstGeom prst="rect">
                      <a:avLst/>
                    </a:prstGeom>
                    <a:noFill/>
                    <a:ln>
                      <a:noFill/>
                    </a:ln>
                  </pic:spPr>
                </pic:pic>
              </a:graphicData>
            </a:graphic>
          </wp:inline>
        </w:drawing>
      </w:r>
    </w:p>
    <w:p w:rsidR="00902B93" w:rsidRPr="002475AB" w:rsidRDefault="00902B93" w:rsidP="00902B93">
      <w:pPr>
        <w:shd w:val="clear" w:color="auto" w:fill="FDFEFF"/>
        <w:ind w:firstLine="567"/>
        <w:contextualSpacing/>
        <w:jc w:val="center"/>
        <w:rPr>
          <w:i/>
          <w:sz w:val="24"/>
          <w:szCs w:val="24"/>
        </w:rPr>
      </w:pPr>
      <w:r w:rsidRPr="002475AB">
        <w:rPr>
          <w:bCs/>
          <w:i/>
          <w:sz w:val="24"/>
          <w:szCs w:val="24"/>
        </w:rPr>
        <w:t>Рис. 9. </w:t>
      </w:r>
      <w:r w:rsidRPr="002475AB">
        <w:rPr>
          <w:i/>
          <w:sz w:val="24"/>
          <w:szCs w:val="24"/>
        </w:rPr>
        <w:t>Формат регистра ATDCTL5</w:t>
      </w:r>
    </w:p>
    <w:p w:rsidR="00902B93" w:rsidRPr="00E9087B" w:rsidRDefault="00902B93" w:rsidP="00902B93">
      <w:pPr>
        <w:ind w:firstLine="567"/>
        <w:contextualSpacing/>
        <w:jc w:val="both"/>
        <w:rPr>
          <w:sz w:val="24"/>
          <w:szCs w:val="24"/>
        </w:rPr>
      </w:pPr>
    </w:p>
    <w:p w:rsidR="00902B93" w:rsidRPr="00E9087B" w:rsidRDefault="00902B93" w:rsidP="00902B93">
      <w:pPr>
        <w:shd w:val="clear" w:color="auto" w:fill="FDFEFF"/>
        <w:ind w:firstLine="567"/>
        <w:contextualSpacing/>
        <w:jc w:val="both"/>
        <w:rPr>
          <w:sz w:val="24"/>
          <w:szCs w:val="24"/>
        </w:rPr>
      </w:pPr>
      <w:r w:rsidRPr="00E9087B">
        <w:rPr>
          <w:sz w:val="24"/>
          <w:szCs w:val="24"/>
        </w:rPr>
        <w:t>Регистр управления ATDCTL5 используется для выбора режима работы модуля ATD, его биты определяют номер канала измеряемого сигнала, а также осуществляют запуск АЦП на преобразование. Регистр ATDCTL5 располагается в памяти по адресу $0065, его формат представлен на рис. 9. Назначение отдельных битов регистра следующее:</w:t>
      </w:r>
    </w:p>
    <w:p w:rsidR="00902B93" w:rsidRPr="00E9087B" w:rsidRDefault="00902B93" w:rsidP="00902B93">
      <w:pPr>
        <w:shd w:val="clear" w:color="auto" w:fill="FDFEFF"/>
        <w:ind w:firstLine="567"/>
        <w:contextualSpacing/>
        <w:jc w:val="both"/>
        <w:rPr>
          <w:sz w:val="24"/>
          <w:szCs w:val="24"/>
        </w:rPr>
      </w:pPr>
      <w:r w:rsidRPr="00E9087B">
        <w:rPr>
          <w:b/>
          <w:bCs/>
          <w:sz w:val="24"/>
          <w:szCs w:val="24"/>
        </w:rPr>
        <w:t>S8CM:</w:t>
      </w:r>
    </w:p>
    <w:p w:rsidR="00902B93" w:rsidRPr="00E9087B" w:rsidRDefault="00902B93" w:rsidP="00902B93">
      <w:pPr>
        <w:shd w:val="clear" w:color="auto" w:fill="FDFEFF"/>
        <w:ind w:firstLine="567"/>
        <w:contextualSpacing/>
        <w:jc w:val="both"/>
        <w:rPr>
          <w:sz w:val="24"/>
          <w:szCs w:val="24"/>
        </w:rPr>
      </w:pPr>
      <w:r w:rsidRPr="00E9087B">
        <w:rPr>
          <w:sz w:val="24"/>
          <w:szCs w:val="24"/>
        </w:rPr>
        <w:t>Этот бит определяет число аналого-цифровых преобразований в одной последовательности. При S8CM = 0 число преобразований равно 4, при S8CM = 1 число преобразований составляет 8.</w:t>
      </w:r>
    </w:p>
    <w:p w:rsidR="00902B93" w:rsidRPr="00E9087B" w:rsidRDefault="00902B93" w:rsidP="00902B93">
      <w:pPr>
        <w:shd w:val="clear" w:color="auto" w:fill="FDFEFF"/>
        <w:ind w:firstLine="567"/>
        <w:contextualSpacing/>
        <w:jc w:val="both"/>
        <w:rPr>
          <w:sz w:val="24"/>
          <w:szCs w:val="24"/>
        </w:rPr>
      </w:pPr>
      <w:r w:rsidRPr="00E9087B">
        <w:rPr>
          <w:b/>
          <w:bCs/>
          <w:sz w:val="24"/>
          <w:szCs w:val="24"/>
        </w:rPr>
        <w:t>SCAN:</w:t>
      </w:r>
    </w:p>
    <w:p w:rsidR="00902B93" w:rsidRPr="00E9087B" w:rsidRDefault="00902B93" w:rsidP="00902B93">
      <w:pPr>
        <w:shd w:val="clear" w:color="auto" w:fill="FDFEFF"/>
        <w:ind w:firstLine="567"/>
        <w:contextualSpacing/>
        <w:jc w:val="both"/>
        <w:rPr>
          <w:sz w:val="24"/>
          <w:szCs w:val="24"/>
        </w:rPr>
      </w:pPr>
      <w:r w:rsidRPr="00E9087B">
        <w:rPr>
          <w:sz w:val="24"/>
          <w:szCs w:val="24"/>
        </w:rPr>
        <w:t xml:space="preserve">Бит включения сканирования. При SCAN = 0 производятся четыре или восемь последовательных измерений (одна измерительная последовательность) и заполняются четыре/восемь регистров результата. При SCAN = 1 измерения производятся непрерывно, после завершения одной последовательности автоматически запускается </w:t>
      </w:r>
      <w:proofErr w:type="gramStart"/>
      <w:r w:rsidRPr="00E9087B">
        <w:rPr>
          <w:sz w:val="24"/>
          <w:szCs w:val="24"/>
        </w:rPr>
        <w:t>следующая</w:t>
      </w:r>
      <w:proofErr w:type="gramEnd"/>
      <w:r w:rsidRPr="00E9087B">
        <w:rPr>
          <w:sz w:val="24"/>
          <w:szCs w:val="24"/>
        </w:rPr>
        <w:t>. Регистры результата заполняются по мере поступления новых данных.</w:t>
      </w:r>
    </w:p>
    <w:p w:rsidR="00902B93" w:rsidRPr="00E9087B" w:rsidRDefault="00902B93" w:rsidP="00902B93">
      <w:pPr>
        <w:shd w:val="clear" w:color="auto" w:fill="FDFEFF"/>
        <w:ind w:firstLine="567"/>
        <w:contextualSpacing/>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709"/>
        <w:gridCol w:w="708"/>
        <w:gridCol w:w="709"/>
        <w:gridCol w:w="709"/>
        <w:gridCol w:w="1742"/>
        <w:gridCol w:w="3827"/>
      </w:tblGrid>
      <w:tr w:rsidR="00902B93" w:rsidRPr="006945A9" w:rsidTr="00984349">
        <w:trPr>
          <w:jc w:val="center"/>
        </w:trPr>
        <w:tc>
          <w:tcPr>
            <w:tcW w:w="959" w:type="dxa"/>
          </w:tcPr>
          <w:p w:rsidR="00902B93" w:rsidRPr="00E35CDB" w:rsidRDefault="00902B93" w:rsidP="00984349">
            <w:pPr>
              <w:ind w:firstLine="567"/>
              <w:jc w:val="both"/>
              <w:rPr>
                <w:lang w:val="en-US"/>
              </w:rPr>
            </w:pPr>
            <w:r w:rsidRPr="00E35CDB">
              <w:rPr>
                <w:lang w:val="en-US"/>
              </w:rPr>
              <w:t>S8CM</w:t>
            </w:r>
          </w:p>
        </w:tc>
        <w:tc>
          <w:tcPr>
            <w:tcW w:w="709" w:type="dxa"/>
          </w:tcPr>
          <w:p w:rsidR="00902B93" w:rsidRPr="00E35CDB" w:rsidRDefault="00902B93" w:rsidP="00984349">
            <w:pPr>
              <w:ind w:firstLine="567"/>
              <w:jc w:val="both"/>
              <w:rPr>
                <w:lang w:val="en-US"/>
              </w:rPr>
            </w:pPr>
            <w:r w:rsidRPr="00E35CDB">
              <w:rPr>
                <w:lang w:val="en-US"/>
              </w:rPr>
              <w:t>CD</w:t>
            </w:r>
          </w:p>
        </w:tc>
        <w:tc>
          <w:tcPr>
            <w:tcW w:w="708" w:type="dxa"/>
          </w:tcPr>
          <w:p w:rsidR="00902B93" w:rsidRPr="00E35CDB" w:rsidRDefault="00902B93" w:rsidP="00984349">
            <w:pPr>
              <w:ind w:firstLine="567"/>
              <w:jc w:val="both"/>
              <w:rPr>
                <w:lang w:val="en-US"/>
              </w:rPr>
            </w:pPr>
            <w:r w:rsidRPr="00E35CDB">
              <w:rPr>
                <w:lang w:val="en-US"/>
              </w:rPr>
              <w:t>CC</w:t>
            </w:r>
          </w:p>
        </w:tc>
        <w:tc>
          <w:tcPr>
            <w:tcW w:w="709" w:type="dxa"/>
          </w:tcPr>
          <w:p w:rsidR="00902B93" w:rsidRPr="00E35CDB" w:rsidRDefault="00902B93" w:rsidP="00984349">
            <w:pPr>
              <w:ind w:firstLine="567"/>
              <w:jc w:val="both"/>
              <w:rPr>
                <w:lang w:val="en-US"/>
              </w:rPr>
            </w:pPr>
            <w:r w:rsidRPr="00E35CDB">
              <w:rPr>
                <w:lang w:val="en-US"/>
              </w:rPr>
              <w:t>CB</w:t>
            </w:r>
          </w:p>
        </w:tc>
        <w:tc>
          <w:tcPr>
            <w:tcW w:w="709" w:type="dxa"/>
          </w:tcPr>
          <w:p w:rsidR="00902B93" w:rsidRPr="00E35CDB" w:rsidRDefault="00902B93" w:rsidP="00984349">
            <w:pPr>
              <w:ind w:firstLine="567"/>
              <w:jc w:val="both"/>
              <w:rPr>
                <w:lang w:val="en-US"/>
              </w:rPr>
            </w:pPr>
            <w:r w:rsidRPr="00E35CDB">
              <w:rPr>
                <w:lang w:val="en-US"/>
              </w:rPr>
              <w:t>CA</w:t>
            </w:r>
          </w:p>
        </w:tc>
        <w:tc>
          <w:tcPr>
            <w:tcW w:w="1742" w:type="dxa"/>
          </w:tcPr>
          <w:p w:rsidR="00902B93" w:rsidRPr="006945A9" w:rsidRDefault="00902B93" w:rsidP="00984349">
            <w:pPr>
              <w:ind w:firstLine="567"/>
              <w:jc w:val="both"/>
            </w:pPr>
            <w:r w:rsidRPr="006945A9">
              <w:t>Номер канала</w:t>
            </w:r>
          </w:p>
        </w:tc>
        <w:tc>
          <w:tcPr>
            <w:tcW w:w="3827" w:type="dxa"/>
          </w:tcPr>
          <w:p w:rsidR="00902B93" w:rsidRPr="00E35CDB" w:rsidRDefault="00902B93" w:rsidP="00984349">
            <w:pPr>
              <w:ind w:firstLine="567"/>
              <w:jc w:val="both"/>
              <w:rPr>
                <w:lang w:val="en-US"/>
              </w:rPr>
            </w:pPr>
            <w:r w:rsidRPr="006945A9">
              <w:t xml:space="preserve">Регистр результата при </w:t>
            </w:r>
            <w:r w:rsidRPr="00E35CDB">
              <w:rPr>
                <w:lang w:val="en-US"/>
              </w:rPr>
              <w:t>MULT=1</w:t>
            </w:r>
          </w:p>
        </w:tc>
      </w:tr>
      <w:tr w:rsidR="00902B93" w:rsidRPr="006945A9" w:rsidTr="00984349">
        <w:trPr>
          <w:jc w:val="center"/>
        </w:trPr>
        <w:tc>
          <w:tcPr>
            <w:tcW w:w="959" w:type="dxa"/>
            <w:vMerge w:val="restart"/>
          </w:tcPr>
          <w:p w:rsidR="00902B93" w:rsidRPr="00E35CDB" w:rsidRDefault="00902B93" w:rsidP="00984349">
            <w:pPr>
              <w:ind w:firstLine="567"/>
              <w:jc w:val="both"/>
              <w:rPr>
                <w:lang w:val="en-US"/>
              </w:rPr>
            </w:pPr>
            <w:r w:rsidRPr="00E35CDB">
              <w:rPr>
                <w:lang w:val="en-US"/>
              </w:rPr>
              <w:t>0</w:t>
            </w:r>
          </w:p>
        </w:tc>
        <w:tc>
          <w:tcPr>
            <w:tcW w:w="709" w:type="dxa"/>
            <w:vMerge w:val="restart"/>
          </w:tcPr>
          <w:p w:rsidR="00902B93" w:rsidRPr="00E35CDB" w:rsidRDefault="00902B93" w:rsidP="00984349">
            <w:pPr>
              <w:ind w:firstLine="567"/>
              <w:jc w:val="both"/>
              <w:rPr>
                <w:lang w:val="en-US"/>
              </w:rPr>
            </w:pPr>
            <w:r w:rsidRPr="00E35CDB">
              <w:rPr>
                <w:lang w:val="en-US"/>
              </w:rPr>
              <w:t>0</w:t>
            </w:r>
          </w:p>
        </w:tc>
        <w:tc>
          <w:tcPr>
            <w:tcW w:w="708" w:type="dxa"/>
            <w:vMerge w:val="restart"/>
          </w:tcPr>
          <w:p w:rsidR="00902B93" w:rsidRPr="00E35CDB" w:rsidRDefault="00902B93" w:rsidP="00984349">
            <w:pPr>
              <w:ind w:firstLine="567"/>
              <w:jc w:val="both"/>
              <w:rPr>
                <w:lang w:val="en-US"/>
              </w:rPr>
            </w:pPr>
            <w:r w:rsidRPr="00E35CDB">
              <w:rPr>
                <w:lang w:val="en-US"/>
              </w:rPr>
              <w:t>0</w:t>
            </w:r>
          </w:p>
        </w:tc>
        <w:tc>
          <w:tcPr>
            <w:tcW w:w="709" w:type="dxa"/>
          </w:tcPr>
          <w:p w:rsidR="00902B93" w:rsidRPr="00E35CDB" w:rsidRDefault="00902B93" w:rsidP="00984349">
            <w:pPr>
              <w:ind w:firstLine="567"/>
              <w:jc w:val="both"/>
              <w:rPr>
                <w:lang w:val="en-US"/>
              </w:rPr>
            </w:pPr>
            <w:r w:rsidRPr="00E35CDB">
              <w:rPr>
                <w:lang w:val="en-US"/>
              </w:rPr>
              <w:t>0</w:t>
            </w:r>
          </w:p>
        </w:tc>
        <w:tc>
          <w:tcPr>
            <w:tcW w:w="709" w:type="dxa"/>
          </w:tcPr>
          <w:p w:rsidR="00902B93" w:rsidRPr="00E35CDB" w:rsidRDefault="00902B93" w:rsidP="00984349">
            <w:pPr>
              <w:ind w:firstLine="567"/>
              <w:jc w:val="both"/>
              <w:rPr>
                <w:lang w:val="en-US"/>
              </w:rPr>
            </w:pPr>
            <w:r w:rsidRPr="00E35CDB">
              <w:rPr>
                <w:lang w:val="en-US"/>
              </w:rPr>
              <w:t>0</w:t>
            </w:r>
          </w:p>
        </w:tc>
        <w:tc>
          <w:tcPr>
            <w:tcW w:w="1742" w:type="dxa"/>
          </w:tcPr>
          <w:p w:rsidR="00902B93" w:rsidRPr="00E35CDB" w:rsidRDefault="00902B93" w:rsidP="00984349">
            <w:pPr>
              <w:ind w:firstLine="567"/>
              <w:jc w:val="both"/>
              <w:rPr>
                <w:lang w:val="en-US"/>
              </w:rPr>
            </w:pPr>
            <w:r w:rsidRPr="00E35CDB">
              <w:rPr>
                <w:lang w:val="en-US"/>
              </w:rPr>
              <w:t>AN0</w:t>
            </w:r>
          </w:p>
        </w:tc>
        <w:tc>
          <w:tcPr>
            <w:tcW w:w="3827" w:type="dxa"/>
          </w:tcPr>
          <w:p w:rsidR="00902B93" w:rsidRPr="00E35CDB" w:rsidRDefault="00902B93" w:rsidP="00984349">
            <w:pPr>
              <w:ind w:firstLine="567"/>
              <w:jc w:val="both"/>
              <w:rPr>
                <w:lang w:val="en-US"/>
              </w:rPr>
            </w:pPr>
            <w:r w:rsidRPr="00E35CDB">
              <w:rPr>
                <w:lang w:val="en-US"/>
              </w:rPr>
              <w:t>ADR0</w:t>
            </w:r>
          </w:p>
        </w:tc>
      </w:tr>
      <w:tr w:rsidR="00902B93" w:rsidRPr="006945A9" w:rsidTr="00984349">
        <w:trPr>
          <w:jc w:val="center"/>
        </w:trPr>
        <w:tc>
          <w:tcPr>
            <w:tcW w:w="959" w:type="dxa"/>
            <w:vMerge/>
          </w:tcPr>
          <w:p w:rsidR="00902B93" w:rsidRPr="00E35CDB" w:rsidRDefault="00902B93" w:rsidP="00984349">
            <w:pPr>
              <w:ind w:firstLine="567"/>
              <w:jc w:val="both"/>
              <w:rPr>
                <w:lang w:val="en-US"/>
              </w:rPr>
            </w:pPr>
          </w:p>
        </w:tc>
        <w:tc>
          <w:tcPr>
            <w:tcW w:w="709" w:type="dxa"/>
            <w:vMerge/>
          </w:tcPr>
          <w:p w:rsidR="00902B93" w:rsidRPr="00E35CDB" w:rsidRDefault="00902B93" w:rsidP="00984349">
            <w:pPr>
              <w:ind w:firstLine="567"/>
              <w:jc w:val="both"/>
              <w:rPr>
                <w:lang w:val="en-US"/>
              </w:rPr>
            </w:pPr>
          </w:p>
        </w:tc>
        <w:tc>
          <w:tcPr>
            <w:tcW w:w="708" w:type="dxa"/>
            <w:vMerge/>
          </w:tcPr>
          <w:p w:rsidR="00902B93" w:rsidRPr="00E35CDB" w:rsidRDefault="00902B93" w:rsidP="00984349">
            <w:pPr>
              <w:ind w:firstLine="567"/>
              <w:jc w:val="both"/>
              <w:rPr>
                <w:lang w:val="en-US"/>
              </w:rPr>
            </w:pPr>
          </w:p>
        </w:tc>
        <w:tc>
          <w:tcPr>
            <w:tcW w:w="709" w:type="dxa"/>
          </w:tcPr>
          <w:p w:rsidR="00902B93" w:rsidRPr="00E35CDB" w:rsidRDefault="00902B93" w:rsidP="00984349">
            <w:pPr>
              <w:ind w:firstLine="567"/>
              <w:jc w:val="both"/>
              <w:rPr>
                <w:lang w:val="en-US"/>
              </w:rPr>
            </w:pPr>
            <w:r w:rsidRPr="00E35CDB">
              <w:rPr>
                <w:lang w:val="en-US"/>
              </w:rPr>
              <w:t>0</w:t>
            </w:r>
          </w:p>
        </w:tc>
        <w:tc>
          <w:tcPr>
            <w:tcW w:w="709" w:type="dxa"/>
          </w:tcPr>
          <w:p w:rsidR="00902B93" w:rsidRPr="00E35CDB" w:rsidRDefault="00902B93" w:rsidP="00984349">
            <w:pPr>
              <w:ind w:firstLine="567"/>
              <w:jc w:val="both"/>
              <w:rPr>
                <w:lang w:val="en-US"/>
              </w:rPr>
            </w:pPr>
            <w:r w:rsidRPr="00E35CDB">
              <w:rPr>
                <w:lang w:val="en-US"/>
              </w:rPr>
              <w:t>1</w:t>
            </w:r>
          </w:p>
        </w:tc>
        <w:tc>
          <w:tcPr>
            <w:tcW w:w="1742" w:type="dxa"/>
          </w:tcPr>
          <w:p w:rsidR="00902B93" w:rsidRPr="006945A9" w:rsidRDefault="00902B93" w:rsidP="00984349">
            <w:pPr>
              <w:ind w:firstLine="567"/>
              <w:jc w:val="both"/>
            </w:pPr>
            <w:r w:rsidRPr="00E35CDB">
              <w:rPr>
                <w:lang w:val="en-US"/>
              </w:rPr>
              <w:t>AN1</w:t>
            </w:r>
          </w:p>
        </w:tc>
        <w:tc>
          <w:tcPr>
            <w:tcW w:w="3827" w:type="dxa"/>
          </w:tcPr>
          <w:p w:rsidR="00902B93" w:rsidRPr="006945A9" w:rsidRDefault="00902B93" w:rsidP="00984349">
            <w:pPr>
              <w:ind w:firstLine="567"/>
              <w:jc w:val="both"/>
            </w:pPr>
            <w:r w:rsidRPr="00E35CDB">
              <w:rPr>
                <w:lang w:val="en-US"/>
              </w:rPr>
              <w:t>ADR1</w:t>
            </w:r>
          </w:p>
        </w:tc>
      </w:tr>
      <w:tr w:rsidR="00902B93" w:rsidRPr="006945A9" w:rsidTr="00984349">
        <w:trPr>
          <w:jc w:val="center"/>
        </w:trPr>
        <w:tc>
          <w:tcPr>
            <w:tcW w:w="959" w:type="dxa"/>
            <w:vMerge/>
          </w:tcPr>
          <w:p w:rsidR="00902B93" w:rsidRPr="00E35CDB" w:rsidRDefault="00902B93" w:rsidP="00984349">
            <w:pPr>
              <w:ind w:firstLine="567"/>
              <w:jc w:val="both"/>
              <w:rPr>
                <w:lang w:val="en-US"/>
              </w:rPr>
            </w:pPr>
          </w:p>
        </w:tc>
        <w:tc>
          <w:tcPr>
            <w:tcW w:w="709" w:type="dxa"/>
            <w:vMerge/>
          </w:tcPr>
          <w:p w:rsidR="00902B93" w:rsidRPr="00E35CDB" w:rsidRDefault="00902B93" w:rsidP="00984349">
            <w:pPr>
              <w:ind w:firstLine="567"/>
              <w:jc w:val="both"/>
              <w:rPr>
                <w:lang w:val="en-US"/>
              </w:rPr>
            </w:pPr>
          </w:p>
        </w:tc>
        <w:tc>
          <w:tcPr>
            <w:tcW w:w="708" w:type="dxa"/>
            <w:vMerge/>
          </w:tcPr>
          <w:p w:rsidR="00902B93" w:rsidRPr="00E35CDB" w:rsidRDefault="00902B93" w:rsidP="00984349">
            <w:pPr>
              <w:ind w:firstLine="567"/>
              <w:jc w:val="both"/>
              <w:rPr>
                <w:lang w:val="en-US"/>
              </w:rPr>
            </w:pPr>
          </w:p>
        </w:tc>
        <w:tc>
          <w:tcPr>
            <w:tcW w:w="709" w:type="dxa"/>
          </w:tcPr>
          <w:p w:rsidR="00902B93" w:rsidRPr="00E35CDB" w:rsidRDefault="00902B93" w:rsidP="00984349">
            <w:pPr>
              <w:ind w:firstLine="567"/>
              <w:jc w:val="both"/>
              <w:rPr>
                <w:lang w:val="en-US"/>
              </w:rPr>
            </w:pPr>
            <w:r w:rsidRPr="00E35CDB">
              <w:rPr>
                <w:lang w:val="en-US"/>
              </w:rPr>
              <w:t>1</w:t>
            </w:r>
          </w:p>
        </w:tc>
        <w:tc>
          <w:tcPr>
            <w:tcW w:w="709" w:type="dxa"/>
          </w:tcPr>
          <w:p w:rsidR="00902B93" w:rsidRPr="00E35CDB" w:rsidRDefault="00902B93" w:rsidP="00984349">
            <w:pPr>
              <w:ind w:firstLine="567"/>
              <w:jc w:val="both"/>
              <w:rPr>
                <w:lang w:val="en-US"/>
              </w:rPr>
            </w:pPr>
            <w:r w:rsidRPr="00E35CDB">
              <w:rPr>
                <w:lang w:val="en-US"/>
              </w:rPr>
              <w:t>0</w:t>
            </w:r>
          </w:p>
        </w:tc>
        <w:tc>
          <w:tcPr>
            <w:tcW w:w="1742" w:type="dxa"/>
          </w:tcPr>
          <w:p w:rsidR="00902B93" w:rsidRPr="006945A9" w:rsidRDefault="00902B93" w:rsidP="00984349">
            <w:pPr>
              <w:ind w:firstLine="567"/>
              <w:jc w:val="both"/>
            </w:pPr>
            <w:r w:rsidRPr="00E35CDB">
              <w:rPr>
                <w:lang w:val="en-US"/>
              </w:rPr>
              <w:t>AN2</w:t>
            </w:r>
          </w:p>
        </w:tc>
        <w:tc>
          <w:tcPr>
            <w:tcW w:w="3827" w:type="dxa"/>
          </w:tcPr>
          <w:p w:rsidR="00902B93" w:rsidRPr="006945A9" w:rsidRDefault="00902B93" w:rsidP="00984349">
            <w:pPr>
              <w:ind w:firstLine="567"/>
              <w:jc w:val="both"/>
            </w:pPr>
            <w:r w:rsidRPr="00E35CDB">
              <w:rPr>
                <w:lang w:val="en-US"/>
              </w:rPr>
              <w:t>ADR2</w:t>
            </w:r>
          </w:p>
        </w:tc>
      </w:tr>
      <w:tr w:rsidR="00902B93" w:rsidRPr="006945A9" w:rsidTr="00984349">
        <w:trPr>
          <w:jc w:val="center"/>
        </w:trPr>
        <w:tc>
          <w:tcPr>
            <w:tcW w:w="959" w:type="dxa"/>
            <w:vMerge/>
          </w:tcPr>
          <w:p w:rsidR="00902B93" w:rsidRPr="00E35CDB" w:rsidRDefault="00902B93" w:rsidP="00984349">
            <w:pPr>
              <w:ind w:firstLine="567"/>
              <w:jc w:val="both"/>
              <w:rPr>
                <w:lang w:val="en-US"/>
              </w:rPr>
            </w:pPr>
          </w:p>
        </w:tc>
        <w:tc>
          <w:tcPr>
            <w:tcW w:w="709" w:type="dxa"/>
            <w:vMerge/>
          </w:tcPr>
          <w:p w:rsidR="00902B93" w:rsidRPr="00E35CDB" w:rsidRDefault="00902B93" w:rsidP="00984349">
            <w:pPr>
              <w:ind w:firstLine="567"/>
              <w:jc w:val="both"/>
              <w:rPr>
                <w:lang w:val="en-US"/>
              </w:rPr>
            </w:pPr>
          </w:p>
        </w:tc>
        <w:tc>
          <w:tcPr>
            <w:tcW w:w="708" w:type="dxa"/>
            <w:vMerge/>
          </w:tcPr>
          <w:p w:rsidR="00902B93" w:rsidRPr="00E35CDB" w:rsidRDefault="00902B93" w:rsidP="00984349">
            <w:pPr>
              <w:ind w:firstLine="567"/>
              <w:jc w:val="both"/>
              <w:rPr>
                <w:lang w:val="en-US"/>
              </w:rPr>
            </w:pPr>
          </w:p>
        </w:tc>
        <w:tc>
          <w:tcPr>
            <w:tcW w:w="709" w:type="dxa"/>
          </w:tcPr>
          <w:p w:rsidR="00902B93" w:rsidRPr="00E35CDB" w:rsidRDefault="00902B93" w:rsidP="00984349">
            <w:pPr>
              <w:ind w:firstLine="567"/>
              <w:jc w:val="both"/>
              <w:rPr>
                <w:lang w:val="en-US"/>
              </w:rPr>
            </w:pPr>
            <w:r w:rsidRPr="00E35CDB">
              <w:rPr>
                <w:lang w:val="en-US"/>
              </w:rPr>
              <w:t>1</w:t>
            </w:r>
          </w:p>
        </w:tc>
        <w:tc>
          <w:tcPr>
            <w:tcW w:w="709" w:type="dxa"/>
          </w:tcPr>
          <w:p w:rsidR="00902B93" w:rsidRPr="00E35CDB" w:rsidRDefault="00902B93" w:rsidP="00984349">
            <w:pPr>
              <w:ind w:firstLine="567"/>
              <w:jc w:val="both"/>
              <w:rPr>
                <w:lang w:val="en-US"/>
              </w:rPr>
            </w:pPr>
            <w:r w:rsidRPr="00E35CDB">
              <w:rPr>
                <w:lang w:val="en-US"/>
              </w:rPr>
              <w:t>1</w:t>
            </w:r>
          </w:p>
        </w:tc>
        <w:tc>
          <w:tcPr>
            <w:tcW w:w="1742" w:type="dxa"/>
          </w:tcPr>
          <w:p w:rsidR="00902B93" w:rsidRPr="006945A9" w:rsidRDefault="00902B93" w:rsidP="00984349">
            <w:pPr>
              <w:ind w:firstLine="567"/>
              <w:jc w:val="both"/>
            </w:pPr>
            <w:r w:rsidRPr="00E35CDB">
              <w:rPr>
                <w:lang w:val="en-US"/>
              </w:rPr>
              <w:t>AN3</w:t>
            </w:r>
          </w:p>
        </w:tc>
        <w:tc>
          <w:tcPr>
            <w:tcW w:w="3827" w:type="dxa"/>
          </w:tcPr>
          <w:p w:rsidR="00902B93" w:rsidRPr="006945A9" w:rsidRDefault="00902B93" w:rsidP="00984349">
            <w:pPr>
              <w:ind w:firstLine="567"/>
              <w:jc w:val="both"/>
            </w:pPr>
            <w:r w:rsidRPr="00E35CDB">
              <w:rPr>
                <w:lang w:val="en-US"/>
              </w:rPr>
              <w:t>ADR3</w:t>
            </w:r>
          </w:p>
        </w:tc>
      </w:tr>
      <w:tr w:rsidR="00902B93" w:rsidRPr="006945A9" w:rsidTr="00984349">
        <w:trPr>
          <w:jc w:val="center"/>
        </w:trPr>
        <w:tc>
          <w:tcPr>
            <w:tcW w:w="959" w:type="dxa"/>
            <w:vMerge w:val="restart"/>
          </w:tcPr>
          <w:p w:rsidR="00902B93" w:rsidRPr="00E35CDB" w:rsidRDefault="00902B93" w:rsidP="00984349">
            <w:pPr>
              <w:ind w:firstLine="567"/>
              <w:jc w:val="both"/>
              <w:rPr>
                <w:lang w:val="en-US"/>
              </w:rPr>
            </w:pPr>
            <w:r w:rsidRPr="00E35CDB">
              <w:rPr>
                <w:lang w:val="en-US"/>
              </w:rPr>
              <w:t>0</w:t>
            </w:r>
          </w:p>
        </w:tc>
        <w:tc>
          <w:tcPr>
            <w:tcW w:w="709" w:type="dxa"/>
            <w:vMerge w:val="restart"/>
          </w:tcPr>
          <w:p w:rsidR="00902B93" w:rsidRPr="00E35CDB" w:rsidRDefault="00902B93" w:rsidP="00984349">
            <w:pPr>
              <w:ind w:firstLine="567"/>
              <w:jc w:val="both"/>
              <w:rPr>
                <w:lang w:val="en-US"/>
              </w:rPr>
            </w:pPr>
            <w:r w:rsidRPr="00E35CDB">
              <w:rPr>
                <w:lang w:val="en-US"/>
              </w:rPr>
              <w:t>0</w:t>
            </w:r>
          </w:p>
        </w:tc>
        <w:tc>
          <w:tcPr>
            <w:tcW w:w="708" w:type="dxa"/>
            <w:vMerge w:val="restart"/>
          </w:tcPr>
          <w:p w:rsidR="00902B93" w:rsidRPr="00E35CDB" w:rsidRDefault="00902B93" w:rsidP="00984349">
            <w:pPr>
              <w:ind w:firstLine="567"/>
              <w:jc w:val="both"/>
              <w:rPr>
                <w:lang w:val="en-US"/>
              </w:rPr>
            </w:pPr>
            <w:r w:rsidRPr="00E35CDB">
              <w:rPr>
                <w:lang w:val="en-US"/>
              </w:rPr>
              <w:t>1</w:t>
            </w:r>
          </w:p>
        </w:tc>
        <w:tc>
          <w:tcPr>
            <w:tcW w:w="709" w:type="dxa"/>
          </w:tcPr>
          <w:p w:rsidR="00902B93" w:rsidRPr="00E35CDB" w:rsidRDefault="00902B93" w:rsidP="00984349">
            <w:pPr>
              <w:ind w:firstLine="567"/>
              <w:jc w:val="both"/>
              <w:rPr>
                <w:lang w:val="en-US"/>
              </w:rPr>
            </w:pPr>
            <w:r w:rsidRPr="00E35CDB">
              <w:rPr>
                <w:lang w:val="en-US"/>
              </w:rPr>
              <w:t>0</w:t>
            </w:r>
          </w:p>
        </w:tc>
        <w:tc>
          <w:tcPr>
            <w:tcW w:w="709" w:type="dxa"/>
          </w:tcPr>
          <w:p w:rsidR="00902B93" w:rsidRPr="00E35CDB" w:rsidRDefault="00902B93" w:rsidP="00984349">
            <w:pPr>
              <w:ind w:firstLine="567"/>
              <w:jc w:val="both"/>
              <w:rPr>
                <w:lang w:val="en-US"/>
              </w:rPr>
            </w:pPr>
            <w:r w:rsidRPr="00E35CDB">
              <w:rPr>
                <w:lang w:val="en-US"/>
              </w:rPr>
              <w:t>0</w:t>
            </w:r>
          </w:p>
        </w:tc>
        <w:tc>
          <w:tcPr>
            <w:tcW w:w="1742" w:type="dxa"/>
          </w:tcPr>
          <w:p w:rsidR="00902B93" w:rsidRPr="00E35CDB" w:rsidRDefault="00902B93" w:rsidP="00984349">
            <w:pPr>
              <w:ind w:firstLine="567"/>
              <w:jc w:val="both"/>
              <w:rPr>
                <w:lang w:val="en-US"/>
              </w:rPr>
            </w:pPr>
            <w:r w:rsidRPr="00E35CDB">
              <w:rPr>
                <w:lang w:val="en-US"/>
              </w:rPr>
              <w:t>AN4</w:t>
            </w:r>
          </w:p>
        </w:tc>
        <w:tc>
          <w:tcPr>
            <w:tcW w:w="3827" w:type="dxa"/>
          </w:tcPr>
          <w:p w:rsidR="00902B93" w:rsidRPr="00E35CDB" w:rsidRDefault="00902B93" w:rsidP="00984349">
            <w:pPr>
              <w:ind w:firstLine="567"/>
              <w:jc w:val="both"/>
              <w:rPr>
                <w:lang w:val="en-US"/>
              </w:rPr>
            </w:pPr>
            <w:r w:rsidRPr="00E35CDB">
              <w:rPr>
                <w:lang w:val="en-US"/>
              </w:rPr>
              <w:t>ADR0</w:t>
            </w:r>
          </w:p>
        </w:tc>
      </w:tr>
      <w:tr w:rsidR="00902B93" w:rsidRPr="006945A9" w:rsidTr="00984349">
        <w:trPr>
          <w:jc w:val="center"/>
        </w:trPr>
        <w:tc>
          <w:tcPr>
            <w:tcW w:w="959" w:type="dxa"/>
            <w:vMerge/>
          </w:tcPr>
          <w:p w:rsidR="00902B93" w:rsidRPr="00E35CDB" w:rsidRDefault="00902B93" w:rsidP="00984349">
            <w:pPr>
              <w:ind w:firstLine="567"/>
              <w:jc w:val="both"/>
              <w:rPr>
                <w:lang w:val="en-US"/>
              </w:rPr>
            </w:pPr>
          </w:p>
        </w:tc>
        <w:tc>
          <w:tcPr>
            <w:tcW w:w="709" w:type="dxa"/>
            <w:vMerge/>
          </w:tcPr>
          <w:p w:rsidR="00902B93" w:rsidRPr="00E35CDB" w:rsidRDefault="00902B93" w:rsidP="00984349">
            <w:pPr>
              <w:ind w:firstLine="567"/>
              <w:jc w:val="both"/>
              <w:rPr>
                <w:lang w:val="en-US"/>
              </w:rPr>
            </w:pPr>
          </w:p>
        </w:tc>
        <w:tc>
          <w:tcPr>
            <w:tcW w:w="708" w:type="dxa"/>
            <w:vMerge/>
          </w:tcPr>
          <w:p w:rsidR="00902B93" w:rsidRPr="00E35CDB" w:rsidRDefault="00902B93" w:rsidP="00984349">
            <w:pPr>
              <w:ind w:firstLine="567"/>
              <w:jc w:val="both"/>
              <w:rPr>
                <w:lang w:val="en-US"/>
              </w:rPr>
            </w:pPr>
          </w:p>
        </w:tc>
        <w:tc>
          <w:tcPr>
            <w:tcW w:w="709" w:type="dxa"/>
          </w:tcPr>
          <w:p w:rsidR="00902B93" w:rsidRPr="00E35CDB" w:rsidRDefault="00902B93" w:rsidP="00984349">
            <w:pPr>
              <w:ind w:firstLine="567"/>
              <w:jc w:val="both"/>
              <w:rPr>
                <w:lang w:val="en-US"/>
              </w:rPr>
            </w:pPr>
            <w:r w:rsidRPr="00E35CDB">
              <w:rPr>
                <w:lang w:val="en-US"/>
              </w:rPr>
              <w:t>0</w:t>
            </w:r>
          </w:p>
        </w:tc>
        <w:tc>
          <w:tcPr>
            <w:tcW w:w="709" w:type="dxa"/>
          </w:tcPr>
          <w:p w:rsidR="00902B93" w:rsidRPr="00E35CDB" w:rsidRDefault="00902B93" w:rsidP="00984349">
            <w:pPr>
              <w:ind w:firstLine="567"/>
              <w:jc w:val="both"/>
              <w:rPr>
                <w:lang w:val="en-US"/>
              </w:rPr>
            </w:pPr>
            <w:r w:rsidRPr="00E35CDB">
              <w:rPr>
                <w:lang w:val="en-US"/>
              </w:rPr>
              <w:t>1</w:t>
            </w:r>
          </w:p>
        </w:tc>
        <w:tc>
          <w:tcPr>
            <w:tcW w:w="1742" w:type="dxa"/>
          </w:tcPr>
          <w:p w:rsidR="00902B93" w:rsidRPr="00E35CDB" w:rsidRDefault="00902B93" w:rsidP="00984349">
            <w:pPr>
              <w:ind w:firstLine="567"/>
              <w:jc w:val="both"/>
              <w:rPr>
                <w:lang w:val="en-US"/>
              </w:rPr>
            </w:pPr>
            <w:r w:rsidRPr="00E35CDB">
              <w:rPr>
                <w:lang w:val="en-US"/>
              </w:rPr>
              <w:t>AN5</w:t>
            </w:r>
          </w:p>
        </w:tc>
        <w:tc>
          <w:tcPr>
            <w:tcW w:w="3827" w:type="dxa"/>
          </w:tcPr>
          <w:p w:rsidR="00902B93" w:rsidRPr="006945A9" w:rsidRDefault="00902B93" w:rsidP="00984349">
            <w:pPr>
              <w:ind w:firstLine="567"/>
              <w:jc w:val="both"/>
            </w:pPr>
            <w:r w:rsidRPr="00E35CDB">
              <w:rPr>
                <w:lang w:val="en-US"/>
              </w:rPr>
              <w:t>ADR1</w:t>
            </w:r>
          </w:p>
        </w:tc>
      </w:tr>
      <w:tr w:rsidR="00902B93" w:rsidRPr="006945A9" w:rsidTr="00984349">
        <w:trPr>
          <w:jc w:val="center"/>
        </w:trPr>
        <w:tc>
          <w:tcPr>
            <w:tcW w:w="959" w:type="dxa"/>
            <w:vMerge/>
          </w:tcPr>
          <w:p w:rsidR="00902B93" w:rsidRPr="00E35CDB" w:rsidRDefault="00902B93" w:rsidP="00984349">
            <w:pPr>
              <w:ind w:firstLine="567"/>
              <w:jc w:val="both"/>
              <w:rPr>
                <w:lang w:val="en-US"/>
              </w:rPr>
            </w:pPr>
          </w:p>
        </w:tc>
        <w:tc>
          <w:tcPr>
            <w:tcW w:w="709" w:type="dxa"/>
            <w:vMerge/>
          </w:tcPr>
          <w:p w:rsidR="00902B93" w:rsidRPr="00E35CDB" w:rsidRDefault="00902B93" w:rsidP="00984349">
            <w:pPr>
              <w:ind w:firstLine="567"/>
              <w:jc w:val="both"/>
              <w:rPr>
                <w:lang w:val="en-US"/>
              </w:rPr>
            </w:pPr>
          </w:p>
        </w:tc>
        <w:tc>
          <w:tcPr>
            <w:tcW w:w="708" w:type="dxa"/>
            <w:vMerge/>
          </w:tcPr>
          <w:p w:rsidR="00902B93" w:rsidRPr="00E35CDB" w:rsidRDefault="00902B93" w:rsidP="00984349">
            <w:pPr>
              <w:ind w:firstLine="567"/>
              <w:jc w:val="both"/>
              <w:rPr>
                <w:lang w:val="en-US"/>
              </w:rPr>
            </w:pPr>
          </w:p>
        </w:tc>
        <w:tc>
          <w:tcPr>
            <w:tcW w:w="709" w:type="dxa"/>
          </w:tcPr>
          <w:p w:rsidR="00902B93" w:rsidRPr="00E35CDB" w:rsidRDefault="00902B93" w:rsidP="00984349">
            <w:pPr>
              <w:ind w:firstLine="567"/>
              <w:jc w:val="both"/>
              <w:rPr>
                <w:lang w:val="en-US"/>
              </w:rPr>
            </w:pPr>
            <w:r w:rsidRPr="00E35CDB">
              <w:rPr>
                <w:lang w:val="en-US"/>
              </w:rPr>
              <w:t>1</w:t>
            </w:r>
          </w:p>
        </w:tc>
        <w:tc>
          <w:tcPr>
            <w:tcW w:w="709" w:type="dxa"/>
          </w:tcPr>
          <w:p w:rsidR="00902B93" w:rsidRPr="00E35CDB" w:rsidRDefault="00902B93" w:rsidP="00984349">
            <w:pPr>
              <w:ind w:firstLine="567"/>
              <w:jc w:val="both"/>
              <w:rPr>
                <w:lang w:val="en-US"/>
              </w:rPr>
            </w:pPr>
            <w:r w:rsidRPr="00E35CDB">
              <w:rPr>
                <w:lang w:val="en-US"/>
              </w:rPr>
              <w:t>0</w:t>
            </w:r>
          </w:p>
        </w:tc>
        <w:tc>
          <w:tcPr>
            <w:tcW w:w="1742" w:type="dxa"/>
          </w:tcPr>
          <w:p w:rsidR="00902B93" w:rsidRPr="00E35CDB" w:rsidRDefault="00902B93" w:rsidP="00984349">
            <w:pPr>
              <w:ind w:firstLine="567"/>
              <w:jc w:val="both"/>
              <w:rPr>
                <w:lang w:val="en-US"/>
              </w:rPr>
            </w:pPr>
            <w:r w:rsidRPr="00E35CDB">
              <w:rPr>
                <w:lang w:val="en-US"/>
              </w:rPr>
              <w:t>AN6</w:t>
            </w:r>
          </w:p>
        </w:tc>
        <w:tc>
          <w:tcPr>
            <w:tcW w:w="3827" w:type="dxa"/>
          </w:tcPr>
          <w:p w:rsidR="00902B93" w:rsidRPr="006945A9" w:rsidRDefault="00902B93" w:rsidP="00984349">
            <w:pPr>
              <w:ind w:firstLine="567"/>
              <w:jc w:val="both"/>
            </w:pPr>
            <w:r w:rsidRPr="00E35CDB">
              <w:rPr>
                <w:lang w:val="en-US"/>
              </w:rPr>
              <w:t>ADR2</w:t>
            </w:r>
          </w:p>
        </w:tc>
      </w:tr>
      <w:tr w:rsidR="00902B93" w:rsidRPr="006945A9" w:rsidTr="00984349">
        <w:trPr>
          <w:jc w:val="center"/>
        </w:trPr>
        <w:tc>
          <w:tcPr>
            <w:tcW w:w="959" w:type="dxa"/>
            <w:vMerge/>
          </w:tcPr>
          <w:p w:rsidR="00902B93" w:rsidRPr="00E35CDB" w:rsidRDefault="00902B93" w:rsidP="00984349">
            <w:pPr>
              <w:ind w:firstLine="567"/>
              <w:jc w:val="both"/>
              <w:rPr>
                <w:lang w:val="en-US"/>
              </w:rPr>
            </w:pPr>
          </w:p>
        </w:tc>
        <w:tc>
          <w:tcPr>
            <w:tcW w:w="709" w:type="dxa"/>
            <w:vMerge/>
          </w:tcPr>
          <w:p w:rsidR="00902B93" w:rsidRPr="00E35CDB" w:rsidRDefault="00902B93" w:rsidP="00984349">
            <w:pPr>
              <w:ind w:firstLine="567"/>
              <w:jc w:val="both"/>
              <w:rPr>
                <w:lang w:val="en-US"/>
              </w:rPr>
            </w:pPr>
          </w:p>
        </w:tc>
        <w:tc>
          <w:tcPr>
            <w:tcW w:w="708" w:type="dxa"/>
            <w:vMerge/>
          </w:tcPr>
          <w:p w:rsidR="00902B93" w:rsidRPr="00E35CDB" w:rsidRDefault="00902B93" w:rsidP="00984349">
            <w:pPr>
              <w:ind w:firstLine="567"/>
              <w:jc w:val="both"/>
              <w:rPr>
                <w:lang w:val="en-US"/>
              </w:rPr>
            </w:pPr>
          </w:p>
        </w:tc>
        <w:tc>
          <w:tcPr>
            <w:tcW w:w="709" w:type="dxa"/>
          </w:tcPr>
          <w:p w:rsidR="00902B93" w:rsidRPr="00E35CDB" w:rsidRDefault="00902B93" w:rsidP="00984349">
            <w:pPr>
              <w:ind w:firstLine="567"/>
              <w:jc w:val="both"/>
              <w:rPr>
                <w:lang w:val="en-US"/>
              </w:rPr>
            </w:pPr>
            <w:r w:rsidRPr="00E35CDB">
              <w:rPr>
                <w:lang w:val="en-US"/>
              </w:rPr>
              <w:t>1</w:t>
            </w:r>
          </w:p>
        </w:tc>
        <w:tc>
          <w:tcPr>
            <w:tcW w:w="709" w:type="dxa"/>
          </w:tcPr>
          <w:p w:rsidR="00902B93" w:rsidRPr="00E35CDB" w:rsidRDefault="00902B93" w:rsidP="00984349">
            <w:pPr>
              <w:ind w:firstLine="567"/>
              <w:jc w:val="both"/>
              <w:rPr>
                <w:lang w:val="en-US"/>
              </w:rPr>
            </w:pPr>
            <w:r w:rsidRPr="00E35CDB">
              <w:rPr>
                <w:lang w:val="en-US"/>
              </w:rPr>
              <w:t>1</w:t>
            </w:r>
          </w:p>
        </w:tc>
        <w:tc>
          <w:tcPr>
            <w:tcW w:w="1742" w:type="dxa"/>
          </w:tcPr>
          <w:p w:rsidR="00902B93" w:rsidRPr="00E35CDB" w:rsidRDefault="00902B93" w:rsidP="00984349">
            <w:pPr>
              <w:ind w:firstLine="567"/>
              <w:jc w:val="both"/>
              <w:rPr>
                <w:lang w:val="en-US"/>
              </w:rPr>
            </w:pPr>
            <w:r w:rsidRPr="00E35CDB">
              <w:rPr>
                <w:lang w:val="en-US"/>
              </w:rPr>
              <w:t>AN7</w:t>
            </w:r>
          </w:p>
        </w:tc>
        <w:tc>
          <w:tcPr>
            <w:tcW w:w="3827" w:type="dxa"/>
          </w:tcPr>
          <w:p w:rsidR="00902B93" w:rsidRPr="006945A9" w:rsidRDefault="00902B93" w:rsidP="00984349">
            <w:pPr>
              <w:ind w:firstLine="567"/>
              <w:jc w:val="both"/>
            </w:pPr>
            <w:r w:rsidRPr="00E35CDB">
              <w:rPr>
                <w:lang w:val="en-US"/>
              </w:rPr>
              <w:t>ADR3</w:t>
            </w:r>
          </w:p>
        </w:tc>
      </w:tr>
      <w:tr w:rsidR="00902B93" w:rsidRPr="006945A9" w:rsidTr="00984349">
        <w:trPr>
          <w:jc w:val="center"/>
        </w:trPr>
        <w:tc>
          <w:tcPr>
            <w:tcW w:w="959" w:type="dxa"/>
            <w:vMerge w:val="restart"/>
          </w:tcPr>
          <w:p w:rsidR="00902B93" w:rsidRPr="006945A9" w:rsidRDefault="00902B93" w:rsidP="00984349">
            <w:pPr>
              <w:ind w:firstLine="567"/>
              <w:jc w:val="both"/>
            </w:pPr>
            <w:r w:rsidRPr="006945A9">
              <w:t>0</w:t>
            </w:r>
          </w:p>
        </w:tc>
        <w:tc>
          <w:tcPr>
            <w:tcW w:w="709" w:type="dxa"/>
            <w:vMerge w:val="restart"/>
          </w:tcPr>
          <w:p w:rsidR="00902B93" w:rsidRPr="006945A9" w:rsidRDefault="00902B93" w:rsidP="00984349">
            <w:pPr>
              <w:ind w:firstLine="567"/>
              <w:jc w:val="both"/>
            </w:pPr>
            <w:r w:rsidRPr="006945A9">
              <w:t>1</w:t>
            </w:r>
          </w:p>
        </w:tc>
        <w:tc>
          <w:tcPr>
            <w:tcW w:w="708" w:type="dxa"/>
            <w:vMerge w:val="restart"/>
          </w:tcPr>
          <w:p w:rsidR="00902B93" w:rsidRPr="006945A9" w:rsidRDefault="00902B93" w:rsidP="00984349">
            <w:pPr>
              <w:ind w:firstLine="567"/>
              <w:jc w:val="both"/>
            </w:pPr>
            <w:r w:rsidRPr="006945A9">
              <w:t>0</w:t>
            </w:r>
          </w:p>
        </w:tc>
        <w:tc>
          <w:tcPr>
            <w:tcW w:w="709" w:type="dxa"/>
          </w:tcPr>
          <w:p w:rsidR="00902B93" w:rsidRPr="00E35CDB" w:rsidRDefault="00902B93" w:rsidP="00984349">
            <w:pPr>
              <w:ind w:firstLine="567"/>
              <w:jc w:val="both"/>
              <w:rPr>
                <w:lang w:val="en-US"/>
              </w:rPr>
            </w:pPr>
            <w:r w:rsidRPr="00E35CDB">
              <w:rPr>
                <w:lang w:val="en-US"/>
              </w:rPr>
              <w:t>0</w:t>
            </w:r>
          </w:p>
        </w:tc>
        <w:tc>
          <w:tcPr>
            <w:tcW w:w="709" w:type="dxa"/>
          </w:tcPr>
          <w:p w:rsidR="00902B93" w:rsidRPr="00E35CDB" w:rsidRDefault="00902B93" w:rsidP="00984349">
            <w:pPr>
              <w:ind w:firstLine="567"/>
              <w:jc w:val="both"/>
              <w:rPr>
                <w:lang w:val="en-US"/>
              </w:rPr>
            </w:pPr>
            <w:r w:rsidRPr="00E35CDB">
              <w:rPr>
                <w:lang w:val="en-US"/>
              </w:rPr>
              <w:t>0</w:t>
            </w:r>
          </w:p>
        </w:tc>
        <w:tc>
          <w:tcPr>
            <w:tcW w:w="1742" w:type="dxa"/>
          </w:tcPr>
          <w:p w:rsidR="00902B93" w:rsidRPr="006945A9" w:rsidRDefault="00902B93" w:rsidP="00984349">
            <w:pPr>
              <w:ind w:firstLine="567"/>
              <w:jc w:val="both"/>
            </w:pPr>
            <w:r w:rsidRPr="006945A9">
              <w:t>Зарезервирован</w:t>
            </w:r>
          </w:p>
        </w:tc>
        <w:tc>
          <w:tcPr>
            <w:tcW w:w="3827" w:type="dxa"/>
          </w:tcPr>
          <w:p w:rsidR="00902B93" w:rsidRPr="00E35CDB" w:rsidRDefault="00902B93" w:rsidP="00984349">
            <w:pPr>
              <w:ind w:firstLine="567"/>
              <w:jc w:val="both"/>
              <w:rPr>
                <w:lang w:val="en-US"/>
              </w:rPr>
            </w:pPr>
            <w:r w:rsidRPr="00E35CDB">
              <w:rPr>
                <w:lang w:val="en-US"/>
              </w:rPr>
              <w:t>ADR0</w:t>
            </w:r>
          </w:p>
        </w:tc>
      </w:tr>
      <w:tr w:rsidR="00902B93" w:rsidRPr="006945A9" w:rsidTr="00984349">
        <w:trPr>
          <w:jc w:val="center"/>
        </w:trPr>
        <w:tc>
          <w:tcPr>
            <w:tcW w:w="959" w:type="dxa"/>
            <w:vMerge/>
          </w:tcPr>
          <w:p w:rsidR="00902B93" w:rsidRPr="00E35CDB" w:rsidRDefault="00902B93" w:rsidP="00984349">
            <w:pPr>
              <w:ind w:firstLine="567"/>
              <w:jc w:val="both"/>
              <w:rPr>
                <w:lang w:val="en-US"/>
              </w:rPr>
            </w:pPr>
          </w:p>
        </w:tc>
        <w:tc>
          <w:tcPr>
            <w:tcW w:w="709" w:type="dxa"/>
            <w:vMerge/>
          </w:tcPr>
          <w:p w:rsidR="00902B93" w:rsidRPr="00E35CDB" w:rsidRDefault="00902B93" w:rsidP="00984349">
            <w:pPr>
              <w:ind w:firstLine="567"/>
              <w:jc w:val="both"/>
              <w:rPr>
                <w:lang w:val="en-US"/>
              </w:rPr>
            </w:pPr>
          </w:p>
        </w:tc>
        <w:tc>
          <w:tcPr>
            <w:tcW w:w="708" w:type="dxa"/>
            <w:vMerge/>
          </w:tcPr>
          <w:p w:rsidR="00902B93" w:rsidRPr="00E35CDB" w:rsidRDefault="00902B93" w:rsidP="00984349">
            <w:pPr>
              <w:ind w:firstLine="567"/>
              <w:jc w:val="both"/>
              <w:rPr>
                <w:lang w:val="en-US"/>
              </w:rPr>
            </w:pPr>
          </w:p>
        </w:tc>
        <w:tc>
          <w:tcPr>
            <w:tcW w:w="709" w:type="dxa"/>
          </w:tcPr>
          <w:p w:rsidR="00902B93" w:rsidRPr="00E35CDB" w:rsidRDefault="00902B93" w:rsidP="00984349">
            <w:pPr>
              <w:ind w:firstLine="567"/>
              <w:jc w:val="both"/>
              <w:rPr>
                <w:lang w:val="en-US"/>
              </w:rPr>
            </w:pPr>
            <w:r w:rsidRPr="00E35CDB">
              <w:rPr>
                <w:lang w:val="en-US"/>
              </w:rPr>
              <w:t>0</w:t>
            </w:r>
          </w:p>
        </w:tc>
        <w:tc>
          <w:tcPr>
            <w:tcW w:w="709" w:type="dxa"/>
          </w:tcPr>
          <w:p w:rsidR="00902B93" w:rsidRPr="00E35CDB" w:rsidRDefault="00902B93" w:rsidP="00984349">
            <w:pPr>
              <w:ind w:firstLine="567"/>
              <w:jc w:val="both"/>
              <w:rPr>
                <w:lang w:val="en-US"/>
              </w:rPr>
            </w:pPr>
            <w:r w:rsidRPr="00E35CDB">
              <w:rPr>
                <w:lang w:val="en-US"/>
              </w:rPr>
              <w:t>1</w:t>
            </w:r>
          </w:p>
        </w:tc>
        <w:tc>
          <w:tcPr>
            <w:tcW w:w="1742" w:type="dxa"/>
          </w:tcPr>
          <w:p w:rsidR="00902B93" w:rsidRPr="00E35CDB" w:rsidRDefault="00902B93" w:rsidP="00984349">
            <w:pPr>
              <w:ind w:firstLine="567"/>
              <w:jc w:val="both"/>
              <w:rPr>
                <w:lang w:val="en-US"/>
              </w:rPr>
            </w:pPr>
            <w:r w:rsidRPr="006945A9">
              <w:t>Зарезервирован</w:t>
            </w:r>
          </w:p>
        </w:tc>
        <w:tc>
          <w:tcPr>
            <w:tcW w:w="3827" w:type="dxa"/>
          </w:tcPr>
          <w:p w:rsidR="00902B93" w:rsidRPr="006945A9" w:rsidRDefault="00902B93" w:rsidP="00984349">
            <w:pPr>
              <w:ind w:firstLine="567"/>
              <w:jc w:val="both"/>
            </w:pPr>
            <w:r w:rsidRPr="00E35CDB">
              <w:rPr>
                <w:lang w:val="en-US"/>
              </w:rPr>
              <w:t>ADR1</w:t>
            </w:r>
          </w:p>
        </w:tc>
      </w:tr>
      <w:tr w:rsidR="00902B93" w:rsidRPr="006945A9" w:rsidTr="00984349">
        <w:trPr>
          <w:jc w:val="center"/>
        </w:trPr>
        <w:tc>
          <w:tcPr>
            <w:tcW w:w="959" w:type="dxa"/>
            <w:vMerge/>
          </w:tcPr>
          <w:p w:rsidR="00902B93" w:rsidRPr="00E35CDB" w:rsidRDefault="00902B93" w:rsidP="00984349">
            <w:pPr>
              <w:ind w:firstLine="567"/>
              <w:jc w:val="both"/>
              <w:rPr>
                <w:lang w:val="en-US"/>
              </w:rPr>
            </w:pPr>
          </w:p>
        </w:tc>
        <w:tc>
          <w:tcPr>
            <w:tcW w:w="709" w:type="dxa"/>
            <w:vMerge/>
          </w:tcPr>
          <w:p w:rsidR="00902B93" w:rsidRPr="00E35CDB" w:rsidRDefault="00902B93" w:rsidP="00984349">
            <w:pPr>
              <w:ind w:firstLine="567"/>
              <w:jc w:val="both"/>
              <w:rPr>
                <w:lang w:val="en-US"/>
              </w:rPr>
            </w:pPr>
          </w:p>
        </w:tc>
        <w:tc>
          <w:tcPr>
            <w:tcW w:w="708" w:type="dxa"/>
            <w:vMerge/>
          </w:tcPr>
          <w:p w:rsidR="00902B93" w:rsidRPr="00E35CDB" w:rsidRDefault="00902B93" w:rsidP="00984349">
            <w:pPr>
              <w:ind w:firstLine="567"/>
              <w:jc w:val="both"/>
              <w:rPr>
                <w:lang w:val="en-US"/>
              </w:rPr>
            </w:pPr>
          </w:p>
        </w:tc>
        <w:tc>
          <w:tcPr>
            <w:tcW w:w="709" w:type="dxa"/>
          </w:tcPr>
          <w:p w:rsidR="00902B93" w:rsidRPr="00E35CDB" w:rsidRDefault="00902B93" w:rsidP="00984349">
            <w:pPr>
              <w:ind w:firstLine="567"/>
              <w:jc w:val="both"/>
              <w:rPr>
                <w:lang w:val="en-US"/>
              </w:rPr>
            </w:pPr>
            <w:r w:rsidRPr="00E35CDB">
              <w:rPr>
                <w:lang w:val="en-US"/>
              </w:rPr>
              <w:t>1</w:t>
            </w:r>
          </w:p>
        </w:tc>
        <w:tc>
          <w:tcPr>
            <w:tcW w:w="709" w:type="dxa"/>
          </w:tcPr>
          <w:p w:rsidR="00902B93" w:rsidRPr="00E35CDB" w:rsidRDefault="00902B93" w:rsidP="00984349">
            <w:pPr>
              <w:ind w:firstLine="567"/>
              <w:jc w:val="both"/>
              <w:rPr>
                <w:lang w:val="en-US"/>
              </w:rPr>
            </w:pPr>
            <w:r w:rsidRPr="00E35CDB">
              <w:rPr>
                <w:lang w:val="en-US"/>
              </w:rPr>
              <w:t>0</w:t>
            </w:r>
          </w:p>
        </w:tc>
        <w:tc>
          <w:tcPr>
            <w:tcW w:w="1742" w:type="dxa"/>
          </w:tcPr>
          <w:p w:rsidR="00902B93" w:rsidRPr="00E35CDB" w:rsidRDefault="00902B93" w:rsidP="00984349">
            <w:pPr>
              <w:ind w:firstLine="567"/>
              <w:jc w:val="both"/>
              <w:rPr>
                <w:lang w:val="en-US"/>
              </w:rPr>
            </w:pPr>
            <w:r w:rsidRPr="006945A9">
              <w:t>Зарезервирован</w:t>
            </w:r>
          </w:p>
        </w:tc>
        <w:tc>
          <w:tcPr>
            <w:tcW w:w="3827" w:type="dxa"/>
          </w:tcPr>
          <w:p w:rsidR="00902B93" w:rsidRPr="006945A9" w:rsidRDefault="00902B93" w:rsidP="00984349">
            <w:pPr>
              <w:ind w:firstLine="567"/>
              <w:jc w:val="both"/>
            </w:pPr>
            <w:r w:rsidRPr="00E35CDB">
              <w:rPr>
                <w:lang w:val="en-US"/>
              </w:rPr>
              <w:t>ADR2</w:t>
            </w:r>
          </w:p>
        </w:tc>
      </w:tr>
      <w:tr w:rsidR="00902B93" w:rsidRPr="006945A9" w:rsidTr="00984349">
        <w:trPr>
          <w:jc w:val="center"/>
        </w:trPr>
        <w:tc>
          <w:tcPr>
            <w:tcW w:w="959" w:type="dxa"/>
            <w:vMerge/>
          </w:tcPr>
          <w:p w:rsidR="00902B93" w:rsidRPr="00E35CDB" w:rsidRDefault="00902B93" w:rsidP="00984349">
            <w:pPr>
              <w:ind w:firstLine="567"/>
              <w:jc w:val="both"/>
              <w:rPr>
                <w:lang w:val="en-US"/>
              </w:rPr>
            </w:pPr>
          </w:p>
        </w:tc>
        <w:tc>
          <w:tcPr>
            <w:tcW w:w="709" w:type="dxa"/>
            <w:vMerge/>
          </w:tcPr>
          <w:p w:rsidR="00902B93" w:rsidRPr="00E35CDB" w:rsidRDefault="00902B93" w:rsidP="00984349">
            <w:pPr>
              <w:ind w:firstLine="567"/>
              <w:jc w:val="both"/>
              <w:rPr>
                <w:lang w:val="en-US"/>
              </w:rPr>
            </w:pPr>
          </w:p>
        </w:tc>
        <w:tc>
          <w:tcPr>
            <w:tcW w:w="708" w:type="dxa"/>
            <w:vMerge/>
          </w:tcPr>
          <w:p w:rsidR="00902B93" w:rsidRPr="00E35CDB" w:rsidRDefault="00902B93" w:rsidP="00984349">
            <w:pPr>
              <w:ind w:firstLine="567"/>
              <w:jc w:val="both"/>
              <w:rPr>
                <w:lang w:val="en-US"/>
              </w:rPr>
            </w:pPr>
          </w:p>
        </w:tc>
        <w:tc>
          <w:tcPr>
            <w:tcW w:w="709" w:type="dxa"/>
          </w:tcPr>
          <w:p w:rsidR="00902B93" w:rsidRPr="00E35CDB" w:rsidRDefault="00902B93" w:rsidP="00984349">
            <w:pPr>
              <w:ind w:firstLine="567"/>
              <w:jc w:val="both"/>
              <w:rPr>
                <w:lang w:val="en-US"/>
              </w:rPr>
            </w:pPr>
            <w:r w:rsidRPr="00E35CDB">
              <w:rPr>
                <w:lang w:val="en-US"/>
              </w:rPr>
              <w:t>1</w:t>
            </w:r>
          </w:p>
        </w:tc>
        <w:tc>
          <w:tcPr>
            <w:tcW w:w="709" w:type="dxa"/>
          </w:tcPr>
          <w:p w:rsidR="00902B93" w:rsidRPr="00E35CDB" w:rsidRDefault="00902B93" w:rsidP="00984349">
            <w:pPr>
              <w:ind w:firstLine="567"/>
              <w:jc w:val="both"/>
              <w:rPr>
                <w:lang w:val="en-US"/>
              </w:rPr>
            </w:pPr>
            <w:r w:rsidRPr="00E35CDB">
              <w:rPr>
                <w:lang w:val="en-US"/>
              </w:rPr>
              <w:t>1</w:t>
            </w:r>
          </w:p>
        </w:tc>
        <w:tc>
          <w:tcPr>
            <w:tcW w:w="1742" w:type="dxa"/>
          </w:tcPr>
          <w:p w:rsidR="00902B93" w:rsidRPr="00E35CDB" w:rsidRDefault="00902B93" w:rsidP="00984349">
            <w:pPr>
              <w:ind w:firstLine="567"/>
              <w:jc w:val="both"/>
              <w:rPr>
                <w:lang w:val="en-US"/>
              </w:rPr>
            </w:pPr>
            <w:r w:rsidRPr="006945A9">
              <w:t>Зарезервирован</w:t>
            </w:r>
          </w:p>
        </w:tc>
        <w:tc>
          <w:tcPr>
            <w:tcW w:w="3827" w:type="dxa"/>
          </w:tcPr>
          <w:p w:rsidR="00902B93" w:rsidRPr="006945A9" w:rsidRDefault="00902B93" w:rsidP="00984349">
            <w:pPr>
              <w:ind w:firstLine="567"/>
              <w:jc w:val="both"/>
            </w:pPr>
            <w:r w:rsidRPr="00E35CDB">
              <w:rPr>
                <w:lang w:val="en-US"/>
              </w:rPr>
              <w:t>ADR3</w:t>
            </w:r>
          </w:p>
        </w:tc>
      </w:tr>
      <w:tr w:rsidR="00902B93" w:rsidRPr="006945A9" w:rsidTr="00984349">
        <w:trPr>
          <w:jc w:val="center"/>
        </w:trPr>
        <w:tc>
          <w:tcPr>
            <w:tcW w:w="959" w:type="dxa"/>
            <w:vMerge w:val="restart"/>
          </w:tcPr>
          <w:p w:rsidR="00902B93" w:rsidRPr="006945A9" w:rsidRDefault="00902B93" w:rsidP="00984349">
            <w:pPr>
              <w:ind w:firstLine="567"/>
              <w:jc w:val="both"/>
            </w:pPr>
            <w:r w:rsidRPr="006945A9">
              <w:t>0</w:t>
            </w:r>
          </w:p>
        </w:tc>
        <w:tc>
          <w:tcPr>
            <w:tcW w:w="709" w:type="dxa"/>
            <w:vMerge w:val="restart"/>
          </w:tcPr>
          <w:p w:rsidR="00902B93" w:rsidRPr="006945A9" w:rsidRDefault="00902B93" w:rsidP="00984349">
            <w:pPr>
              <w:ind w:firstLine="567"/>
              <w:jc w:val="both"/>
            </w:pPr>
            <w:r w:rsidRPr="006945A9">
              <w:t>1</w:t>
            </w:r>
          </w:p>
        </w:tc>
        <w:tc>
          <w:tcPr>
            <w:tcW w:w="708" w:type="dxa"/>
            <w:vMerge w:val="restart"/>
          </w:tcPr>
          <w:p w:rsidR="00902B93" w:rsidRPr="006945A9" w:rsidRDefault="00902B93" w:rsidP="00984349">
            <w:pPr>
              <w:ind w:firstLine="567"/>
              <w:jc w:val="both"/>
            </w:pPr>
            <w:r w:rsidRPr="006945A9">
              <w:t>1</w:t>
            </w:r>
          </w:p>
        </w:tc>
        <w:tc>
          <w:tcPr>
            <w:tcW w:w="709" w:type="dxa"/>
          </w:tcPr>
          <w:p w:rsidR="00902B93" w:rsidRPr="00E35CDB" w:rsidRDefault="00902B93" w:rsidP="00984349">
            <w:pPr>
              <w:ind w:firstLine="567"/>
              <w:jc w:val="both"/>
              <w:rPr>
                <w:lang w:val="en-US"/>
              </w:rPr>
            </w:pPr>
            <w:r w:rsidRPr="00E35CDB">
              <w:rPr>
                <w:lang w:val="en-US"/>
              </w:rPr>
              <w:t>0</w:t>
            </w:r>
          </w:p>
        </w:tc>
        <w:tc>
          <w:tcPr>
            <w:tcW w:w="709" w:type="dxa"/>
          </w:tcPr>
          <w:p w:rsidR="00902B93" w:rsidRPr="00E35CDB" w:rsidRDefault="00902B93" w:rsidP="00984349">
            <w:pPr>
              <w:ind w:firstLine="567"/>
              <w:jc w:val="both"/>
              <w:rPr>
                <w:lang w:val="en-US"/>
              </w:rPr>
            </w:pPr>
            <w:r w:rsidRPr="00E35CDB">
              <w:rPr>
                <w:lang w:val="en-US"/>
              </w:rPr>
              <w:t>0</w:t>
            </w:r>
          </w:p>
        </w:tc>
        <w:tc>
          <w:tcPr>
            <w:tcW w:w="1742" w:type="dxa"/>
          </w:tcPr>
          <w:p w:rsidR="00902B93" w:rsidRPr="00E35CDB" w:rsidRDefault="00902B93" w:rsidP="00984349">
            <w:pPr>
              <w:ind w:firstLine="567"/>
              <w:jc w:val="both"/>
              <w:rPr>
                <w:lang w:val="en-US"/>
              </w:rPr>
            </w:pPr>
            <w:r w:rsidRPr="00E35CDB">
              <w:rPr>
                <w:sz w:val="16"/>
                <w:szCs w:val="16"/>
              </w:rPr>
              <w:t>V</w:t>
            </w:r>
            <w:r w:rsidRPr="00E35CDB">
              <w:rPr>
                <w:sz w:val="16"/>
                <w:szCs w:val="16"/>
                <w:vertAlign w:val="subscript"/>
              </w:rPr>
              <w:t>RH</w:t>
            </w:r>
          </w:p>
        </w:tc>
        <w:tc>
          <w:tcPr>
            <w:tcW w:w="3827" w:type="dxa"/>
          </w:tcPr>
          <w:p w:rsidR="00902B93" w:rsidRPr="00E35CDB" w:rsidRDefault="00902B93" w:rsidP="00984349">
            <w:pPr>
              <w:ind w:firstLine="567"/>
              <w:jc w:val="both"/>
              <w:rPr>
                <w:lang w:val="en-US"/>
              </w:rPr>
            </w:pPr>
            <w:r w:rsidRPr="00E35CDB">
              <w:rPr>
                <w:lang w:val="en-US"/>
              </w:rPr>
              <w:t>ADR0</w:t>
            </w:r>
          </w:p>
        </w:tc>
      </w:tr>
      <w:tr w:rsidR="00902B93" w:rsidRPr="006945A9" w:rsidTr="00984349">
        <w:trPr>
          <w:jc w:val="center"/>
        </w:trPr>
        <w:tc>
          <w:tcPr>
            <w:tcW w:w="959" w:type="dxa"/>
            <w:vMerge/>
          </w:tcPr>
          <w:p w:rsidR="00902B93" w:rsidRPr="00E35CDB" w:rsidRDefault="00902B93" w:rsidP="00984349">
            <w:pPr>
              <w:ind w:firstLine="567"/>
              <w:jc w:val="both"/>
              <w:rPr>
                <w:lang w:val="en-US"/>
              </w:rPr>
            </w:pPr>
          </w:p>
        </w:tc>
        <w:tc>
          <w:tcPr>
            <w:tcW w:w="709" w:type="dxa"/>
            <w:vMerge/>
          </w:tcPr>
          <w:p w:rsidR="00902B93" w:rsidRPr="00E35CDB" w:rsidRDefault="00902B93" w:rsidP="00984349">
            <w:pPr>
              <w:ind w:firstLine="567"/>
              <w:jc w:val="both"/>
              <w:rPr>
                <w:lang w:val="en-US"/>
              </w:rPr>
            </w:pPr>
          </w:p>
        </w:tc>
        <w:tc>
          <w:tcPr>
            <w:tcW w:w="708" w:type="dxa"/>
            <w:vMerge/>
          </w:tcPr>
          <w:p w:rsidR="00902B93" w:rsidRPr="00E35CDB" w:rsidRDefault="00902B93" w:rsidP="00984349">
            <w:pPr>
              <w:ind w:firstLine="567"/>
              <w:jc w:val="both"/>
              <w:rPr>
                <w:lang w:val="en-US"/>
              </w:rPr>
            </w:pPr>
          </w:p>
        </w:tc>
        <w:tc>
          <w:tcPr>
            <w:tcW w:w="709" w:type="dxa"/>
          </w:tcPr>
          <w:p w:rsidR="00902B93" w:rsidRPr="00E35CDB" w:rsidRDefault="00902B93" w:rsidP="00984349">
            <w:pPr>
              <w:ind w:firstLine="567"/>
              <w:jc w:val="both"/>
              <w:rPr>
                <w:lang w:val="en-US"/>
              </w:rPr>
            </w:pPr>
            <w:r w:rsidRPr="00E35CDB">
              <w:rPr>
                <w:lang w:val="en-US"/>
              </w:rPr>
              <w:t>0</w:t>
            </w:r>
          </w:p>
        </w:tc>
        <w:tc>
          <w:tcPr>
            <w:tcW w:w="709" w:type="dxa"/>
          </w:tcPr>
          <w:p w:rsidR="00902B93" w:rsidRPr="00E35CDB" w:rsidRDefault="00902B93" w:rsidP="00984349">
            <w:pPr>
              <w:ind w:firstLine="567"/>
              <w:jc w:val="both"/>
              <w:rPr>
                <w:lang w:val="en-US"/>
              </w:rPr>
            </w:pPr>
            <w:r w:rsidRPr="00E35CDB">
              <w:rPr>
                <w:lang w:val="en-US"/>
              </w:rPr>
              <w:t>1</w:t>
            </w:r>
          </w:p>
        </w:tc>
        <w:tc>
          <w:tcPr>
            <w:tcW w:w="1742" w:type="dxa"/>
          </w:tcPr>
          <w:p w:rsidR="00902B93" w:rsidRPr="00E35CDB" w:rsidRDefault="00902B93" w:rsidP="00984349">
            <w:pPr>
              <w:ind w:firstLine="567"/>
              <w:jc w:val="both"/>
              <w:rPr>
                <w:lang w:val="en-US"/>
              </w:rPr>
            </w:pPr>
            <w:r w:rsidRPr="00E35CDB">
              <w:rPr>
                <w:sz w:val="16"/>
                <w:szCs w:val="16"/>
              </w:rPr>
              <w:t>V</w:t>
            </w:r>
            <w:r w:rsidRPr="00E35CDB">
              <w:rPr>
                <w:sz w:val="16"/>
                <w:szCs w:val="16"/>
                <w:vertAlign w:val="subscript"/>
              </w:rPr>
              <w:t>RL</w:t>
            </w:r>
          </w:p>
        </w:tc>
        <w:tc>
          <w:tcPr>
            <w:tcW w:w="3827" w:type="dxa"/>
          </w:tcPr>
          <w:p w:rsidR="00902B93" w:rsidRPr="006945A9" w:rsidRDefault="00902B93" w:rsidP="00984349">
            <w:pPr>
              <w:ind w:firstLine="567"/>
              <w:jc w:val="both"/>
            </w:pPr>
            <w:r w:rsidRPr="00E35CDB">
              <w:rPr>
                <w:lang w:val="en-US"/>
              </w:rPr>
              <w:t>ADR1</w:t>
            </w:r>
          </w:p>
        </w:tc>
      </w:tr>
      <w:tr w:rsidR="00902B93" w:rsidRPr="006945A9" w:rsidTr="00984349">
        <w:trPr>
          <w:jc w:val="center"/>
        </w:trPr>
        <w:tc>
          <w:tcPr>
            <w:tcW w:w="959" w:type="dxa"/>
            <w:vMerge/>
          </w:tcPr>
          <w:p w:rsidR="00902B93" w:rsidRPr="00E35CDB" w:rsidRDefault="00902B93" w:rsidP="00984349">
            <w:pPr>
              <w:ind w:firstLine="567"/>
              <w:jc w:val="both"/>
              <w:rPr>
                <w:lang w:val="en-US"/>
              </w:rPr>
            </w:pPr>
          </w:p>
        </w:tc>
        <w:tc>
          <w:tcPr>
            <w:tcW w:w="709" w:type="dxa"/>
            <w:vMerge/>
          </w:tcPr>
          <w:p w:rsidR="00902B93" w:rsidRPr="00E35CDB" w:rsidRDefault="00902B93" w:rsidP="00984349">
            <w:pPr>
              <w:ind w:firstLine="567"/>
              <w:jc w:val="both"/>
              <w:rPr>
                <w:lang w:val="en-US"/>
              </w:rPr>
            </w:pPr>
          </w:p>
        </w:tc>
        <w:tc>
          <w:tcPr>
            <w:tcW w:w="708" w:type="dxa"/>
            <w:vMerge/>
          </w:tcPr>
          <w:p w:rsidR="00902B93" w:rsidRPr="00E35CDB" w:rsidRDefault="00902B93" w:rsidP="00984349">
            <w:pPr>
              <w:ind w:firstLine="567"/>
              <w:jc w:val="both"/>
              <w:rPr>
                <w:lang w:val="en-US"/>
              </w:rPr>
            </w:pPr>
          </w:p>
        </w:tc>
        <w:tc>
          <w:tcPr>
            <w:tcW w:w="709" w:type="dxa"/>
          </w:tcPr>
          <w:p w:rsidR="00902B93" w:rsidRPr="00E35CDB" w:rsidRDefault="00902B93" w:rsidP="00984349">
            <w:pPr>
              <w:ind w:firstLine="567"/>
              <w:jc w:val="both"/>
              <w:rPr>
                <w:lang w:val="en-US"/>
              </w:rPr>
            </w:pPr>
            <w:r w:rsidRPr="00E35CDB">
              <w:rPr>
                <w:lang w:val="en-US"/>
              </w:rPr>
              <w:t>1</w:t>
            </w:r>
          </w:p>
        </w:tc>
        <w:tc>
          <w:tcPr>
            <w:tcW w:w="709" w:type="dxa"/>
          </w:tcPr>
          <w:p w:rsidR="00902B93" w:rsidRPr="00E35CDB" w:rsidRDefault="00902B93" w:rsidP="00984349">
            <w:pPr>
              <w:ind w:firstLine="567"/>
              <w:jc w:val="both"/>
              <w:rPr>
                <w:lang w:val="en-US"/>
              </w:rPr>
            </w:pPr>
            <w:r w:rsidRPr="00E35CDB">
              <w:rPr>
                <w:lang w:val="en-US"/>
              </w:rPr>
              <w:t>0</w:t>
            </w:r>
          </w:p>
        </w:tc>
        <w:tc>
          <w:tcPr>
            <w:tcW w:w="1742" w:type="dxa"/>
          </w:tcPr>
          <w:p w:rsidR="00902B93" w:rsidRPr="00E35CDB" w:rsidRDefault="00902B93" w:rsidP="00984349">
            <w:pPr>
              <w:ind w:firstLine="567"/>
              <w:jc w:val="both"/>
              <w:rPr>
                <w:lang w:val="en-US"/>
              </w:rPr>
            </w:pPr>
            <w:r w:rsidRPr="00E35CDB">
              <w:rPr>
                <w:sz w:val="16"/>
                <w:szCs w:val="16"/>
              </w:rPr>
              <w:t>(V</w:t>
            </w:r>
            <w:r w:rsidRPr="00E35CDB">
              <w:rPr>
                <w:sz w:val="16"/>
                <w:szCs w:val="16"/>
                <w:vertAlign w:val="subscript"/>
              </w:rPr>
              <w:t>RH</w:t>
            </w:r>
            <w:r w:rsidRPr="00E35CDB">
              <w:rPr>
                <w:sz w:val="16"/>
                <w:szCs w:val="16"/>
              </w:rPr>
              <w:t>+V</w:t>
            </w:r>
            <w:r w:rsidRPr="00E35CDB">
              <w:rPr>
                <w:sz w:val="16"/>
                <w:szCs w:val="16"/>
                <w:vertAlign w:val="subscript"/>
              </w:rPr>
              <w:t>RL</w:t>
            </w:r>
            <w:r w:rsidRPr="00E35CDB">
              <w:rPr>
                <w:sz w:val="16"/>
                <w:szCs w:val="16"/>
              </w:rPr>
              <w:t>)/2</w:t>
            </w:r>
          </w:p>
        </w:tc>
        <w:tc>
          <w:tcPr>
            <w:tcW w:w="3827" w:type="dxa"/>
          </w:tcPr>
          <w:p w:rsidR="00902B93" w:rsidRPr="006945A9" w:rsidRDefault="00902B93" w:rsidP="00984349">
            <w:pPr>
              <w:ind w:firstLine="567"/>
              <w:jc w:val="both"/>
            </w:pPr>
            <w:r w:rsidRPr="00E35CDB">
              <w:rPr>
                <w:lang w:val="en-US"/>
              </w:rPr>
              <w:t>ADR2</w:t>
            </w:r>
          </w:p>
        </w:tc>
      </w:tr>
      <w:tr w:rsidR="00902B93" w:rsidRPr="006945A9" w:rsidTr="00984349">
        <w:trPr>
          <w:jc w:val="center"/>
        </w:trPr>
        <w:tc>
          <w:tcPr>
            <w:tcW w:w="959" w:type="dxa"/>
            <w:vMerge/>
          </w:tcPr>
          <w:p w:rsidR="00902B93" w:rsidRPr="00E35CDB" w:rsidRDefault="00902B93" w:rsidP="00984349">
            <w:pPr>
              <w:ind w:firstLine="567"/>
              <w:jc w:val="both"/>
              <w:rPr>
                <w:lang w:val="en-US"/>
              </w:rPr>
            </w:pPr>
          </w:p>
        </w:tc>
        <w:tc>
          <w:tcPr>
            <w:tcW w:w="709" w:type="dxa"/>
            <w:vMerge/>
          </w:tcPr>
          <w:p w:rsidR="00902B93" w:rsidRPr="00E35CDB" w:rsidRDefault="00902B93" w:rsidP="00984349">
            <w:pPr>
              <w:ind w:firstLine="567"/>
              <w:jc w:val="both"/>
              <w:rPr>
                <w:lang w:val="en-US"/>
              </w:rPr>
            </w:pPr>
          </w:p>
        </w:tc>
        <w:tc>
          <w:tcPr>
            <w:tcW w:w="708" w:type="dxa"/>
            <w:vMerge/>
          </w:tcPr>
          <w:p w:rsidR="00902B93" w:rsidRPr="00E35CDB" w:rsidRDefault="00902B93" w:rsidP="00984349">
            <w:pPr>
              <w:ind w:firstLine="567"/>
              <w:jc w:val="both"/>
              <w:rPr>
                <w:lang w:val="en-US"/>
              </w:rPr>
            </w:pPr>
          </w:p>
        </w:tc>
        <w:tc>
          <w:tcPr>
            <w:tcW w:w="709" w:type="dxa"/>
          </w:tcPr>
          <w:p w:rsidR="00902B93" w:rsidRPr="00E35CDB" w:rsidRDefault="00902B93" w:rsidP="00984349">
            <w:pPr>
              <w:ind w:firstLine="567"/>
              <w:jc w:val="both"/>
              <w:rPr>
                <w:lang w:val="en-US"/>
              </w:rPr>
            </w:pPr>
            <w:r w:rsidRPr="00E35CDB">
              <w:rPr>
                <w:lang w:val="en-US"/>
              </w:rPr>
              <w:t>1</w:t>
            </w:r>
          </w:p>
        </w:tc>
        <w:tc>
          <w:tcPr>
            <w:tcW w:w="709" w:type="dxa"/>
          </w:tcPr>
          <w:p w:rsidR="00902B93" w:rsidRPr="00E35CDB" w:rsidRDefault="00902B93" w:rsidP="00984349">
            <w:pPr>
              <w:ind w:firstLine="567"/>
              <w:jc w:val="both"/>
              <w:rPr>
                <w:lang w:val="en-US"/>
              </w:rPr>
            </w:pPr>
            <w:r w:rsidRPr="00E35CDB">
              <w:rPr>
                <w:lang w:val="en-US"/>
              </w:rPr>
              <w:t>1</w:t>
            </w:r>
          </w:p>
        </w:tc>
        <w:tc>
          <w:tcPr>
            <w:tcW w:w="1742" w:type="dxa"/>
          </w:tcPr>
          <w:p w:rsidR="00902B93" w:rsidRPr="00E35CDB" w:rsidRDefault="00902B93" w:rsidP="00984349">
            <w:pPr>
              <w:ind w:firstLine="567"/>
              <w:jc w:val="both"/>
              <w:rPr>
                <w:lang w:val="en-US"/>
              </w:rPr>
            </w:pPr>
            <w:r w:rsidRPr="006945A9">
              <w:t>Зарезервирован</w:t>
            </w:r>
          </w:p>
        </w:tc>
        <w:tc>
          <w:tcPr>
            <w:tcW w:w="3827" w:type="dxa"/>
          </w:tcPr>
          <w:p w:rsidR="00902B93" w:rsidRPr="006945A9" w:rsidRDefault="00902B93" w:rsidP="00984349">
            <w:pPr>
              <w:ind w:firstLine="567"/>
              <w:jc w:val="both"/>
            </w:pPr>
            <w:r w:rsidRPr="00E35CDB">
              <w:rPr>
                <w:lang w:val="en-US"/>
              </w:rPr>
              <w:t>ADR3</w:t>
            </w:r>
          </w:p>
        </w:tc>
      </w:tr>
      <w:tr w:rsidR="00902B93" w:rsidRPr="006945A9" w:rsidTr="00984349">
        <w:trPr>
          <w:jc w:val="center"/>
        </w:trPr>
        <w:tc>
          <w:tcPr>
            <w:tcW w:w="959" w:type="dxa"/>
            <w:vMerge w:val="restart"/>
          </w:tcPr>
          <w:p w:rsidR="00902B93" w:rsidRPr="006945A9" w:rsidRDefault="00902B93" w:rsidP="00984349">
            <w:pPr>
              <w:ind w:firstLine="567"/>
              <w:jc w:val="both"/>
            </w:pPr>
            <w:r w:rsidRPr="006945A9">
              <w:t>1</w:t>
            </w:r>
          </w:p>
        </w:tc>
        <w:tc>
          <w:tcPr>
            <w:tcW w:w="709" w:type="dxa"/>
            <w:vMerge w:val="restart"/>
          </w:tcPr>
          <w:p w:rsidR="00902B93" w:rsidRPr="006945A9" w:rsidRDefault="00902B93" w:rsidP="00984349">
            <w:pPr>
              <w:ind w:firstLine="567"/>
              <w:jc w:val="both"/>
            </w:pPr>
            <w:r w:rsidRPr="006945A9">
              <w:t>0</w:t>
            </w:r>
          </w:p>
        </w:tc>
        <w:tc>
          <w:tcPr>
            <w:tcW w:w="708" w:type="dxa"/>
          </w:tcPr>
          <w:p w:rsidR="00902B93" w:rsidRPr="006945A9" w:rsidRDefault="00902B93" w:rsidP="00984349">
            <w:pPr>
              <w:ind w:firstLine="567"/>
              <w:jc w:val="both"/>
            </w:pPr>
            <w:r w:rsidRPr="006945A9">
              <w:t>0</w:t>
            </w:r>
          </w:p>
        </w:tc>
        <w:tc>
          <w:tcPr>
            <w:tcW w:w="709" w:type="dxa"/>
          </w:tcPr>
          <w:p w:rsidR="00902B93" w:rsidRPr="00E35CDB" w:rsidRDefault="00902B93" w:rsidP="00984349">
            <w:pPr>
              <w:ind w:firstLine="567"/>
              <w:jc w:val="both"/>
              <w:rPr>
                <w:lang w:val="en-US"/>
              </w:rPr>
            </w:pPr>
            <w:r w:rsidRPr="00E35CDB">
              <w:rPr>
                <w:lang w:val="en-US"/>
              </w:rPr>
              <w:t>0</w:t>
            </w:r>
          </w:p>
        </w:tc>
        <w:tc>
          <w:tcPr>
            <w:tcW w:w="709" w:type="dxa"/>
          </w:tcPr>
          <w:p w:rsidR="00902B93" w:rsidRPr="00E35CDB" w:rsidRDefault="00902B93" w:rsidP="00984349">
            <w:pPr>
              <w:ind w:firstLine="567"/>
              <w:jc w:val="both"/>
              <w:rPr>
                <w:lang w:val="en-US"/>
              </w:rPr>
            </w:pPr>
            <w:r w:rsidRPr="00E35CDB">
              <w:rPr>
                <w:lang w:val="en-US"/>
              </w:rPr>
              <w:t>0</w:t>
            </w:r>
          </w:p>
        </w:tc>
        <w:tc>
          <w:tcPr>
            <w:tcW w:w="1742" w:type="dxa"/>
          </w:tcPr>
          <w:p w:rsidR="00902B93" w:rsidRPr="00E35CDB" w:rsidRDefault="00902B93" w:rsidP="00984349">
            <w:pPr>
              <w:ind w:firstLine="567"/>
              <w:jc w:val="both"/>
              <w:rPr>
                <w:lang w:val="en-US"/>
              </w:rPr>
            </w:pPr>
            <w:r w:rsidRPr="00E35CDB">
              <w:rPr>
                <w:lang w:val="en-US"/>
              </w:rPr>
              <w:t>AN0</w:t>
            </w:r>
          </w:p>
        </w:tc>
        <w:tc>
          <w:tcPr>
            <w:tcW w:w="3827" w:type="dxa"/>
          </w:tcPr>
          <w:p w:rsidR="00902B93" w:rsidRPr="00E35CDB" w:rsidRDefault="00902B93" w:rsidP="00984349">
            <w:pPr>
              <w:ind w:firstLine="567"/>
              <w:jc w:val="both"/>
              <w:rPr>
                <w:lang w:val="en-US"/>
              </w:rPr>
            </w:pPr>
            <w:r w:rsidRPr="00E35CDB">
              <w:rPr>
                <w:lang w:val="en-US"/>
              </w:rPr>
              <w:t>ADR0</w:t>
            </w:r>
          </w:p>
        </w:tc>
      </w:tr>
      <w:tr w:rsidR="00902B93" w:rsidRPr="006945A9" w:rsidTr="00984349">
        <w:trPr>
          <w:jc w:val="center"/>
        </w:trPr>
        <w:tc>
          <w:tcPr>
            <w:tcW w:w="959" w:type="dxa"/>
            <w:vMerge/>
          </w:tcPr>
          <w:p w:rsidR="00902B93" w:rsidRPr="006945A9" w:rsidRDefault="00902B93" w:rsidP="00984349">
            <w:pPr>
              <w:ind w:firstLine="567"/>
              <w:jc w:val="both"/>
            </w:pPr>
          </w:p>
        </w:tc>
        <w:tc>
          <w:tcPr>
            <w:tcW w:w="709" w:type="dxa"/>
            <w:vMerge/>
          </w:tcPr>
          <w:p w:rsidR="00902B93" w:rsidRPr="006945A9" w:rsidRDefault="00902B93" w:rsidP="00984349">
            <w:pPr>
              <w:ind w:firstLine="567"/>
              <w:jc w:val="both"/>
            </w:pPr>
          </w:p>
        </w:tc>
        <w:tc>
          <w:tcPr>
            <w:tcW w:w="708" w:type="dxa"/>
          </w:tcPr>
          <w:p w:rsidR="00902B93" w:rsidRPr="006945A9" w:rsidRDefault="00902B93" w:rsidP="00984349">
            <w:pPr>
              <w:ind w:firstLine="567"/>
              <w:jc w:val="both"/>
            </w:pPr>
            <w:r w:rsidRPr="006945A9">
              <w:t>0</w:t>
            </w:r>
          </w:p>
        </w:tc>
        <w:tc>
          <w:tcPr>
            <w:tcW w:w="709" w:type="dxa"/>
          </w:tcPr>
          <w:p w:rsidR="00902B93" w:rsidRPr="00E35CDB" w:rsidRDefault="00902B93" w:rsidP="00984349">
            <w:pPr>
              <w:ind w:firstLine="567"/>
              <w:jc w:val="both"/>
              <w:rPr>
                <w:lang w:val="en-US"/>
              </w:rPr>
            </w:pPr>
            <w:r w:rsidRPr="00E35CDB">
              <w:rPr>
                <w:lang w:val="en-US"/>
              </w:rPr>
              <w:t>0</w:t>
            </w:r>
          </w:p>
        </w:tc>
        <w:tc>
          <w:tcPr>
            <w:tcW w:w="709" w:type="dxa"/>
          </w:tcPr>
          <w:p w:rsidR="00902B93" w:rsidRPr="00E35CDB" w:rsidRDefault="00902B93" w:rsidP="00984349">
            <w:pPr>
              <w:ind w:firstLine="567"/>
              <w:jc w:val="both"/>
              <w:rPr>
                <w:lang w:val="en-US"/>
              </w:rPr>
            </w:pPr>
            <w:r w:rsidRPr="00E35CDB">
              <w:rPr>
                <w:lang w:val="en-US"/>
              </w:rPr>
              <w:t>1</w:t>
            </w:r>
          </w:p>
        </w:tc>
        <w:tc>
          <w:tcPr>
            <w:tcW w:w="1742" w:type="dxa"/>
          </w:tcPr>
          <w:p w:rsidR="00902B93" w:rsidRPr="006945A9" w:rsidRDefault="00902B93" w:rsidP="00984349">
            <w:pPr>
              <w:ind w:firstLine="567"/>
              <w:jc w:val="both"/>
            </w:pPr>
            <w:r w:rsidRPr="00E35CDB">
              <w:rPr>
                <w:lang w:val="en-US"/>
              </w:rPr>
              <w:t>AN1</w:t>
            </w:r>
          </w:p>
        </w:tc>
        <w:tc>
          <w:tcPr>
            <w:tcW w:w="3827" w:type="dxa"/>
          </w:tcPr>
          <w:p w:rsidR="00902B93" w:rsidRPr="006945A9" w:rsidRDefault="00902B93" w:rsidP="00984349">
            <w:pPr>
              <w:ind w:firstLine="567"/>
              <w:jc w:val="both"/>
            </w:pPr>
            <w:r w:rsidRPr="00E35CDB">
              <w:rPr>
                <w:lang w:val="en-US"/>
              </w:rPr>
              <w:t>ADR1</w:t>
            </w:r>
          </w:p>
        </w:tc>
      </w:tr>
      <w:tr w:rsidR="00902B93" w:rsidRPr="006945A9" w:rsidTr="00984349">
        <w:trPr>
          <w:jc w:val="center"/>
        </w:trPr>
        <w:tc>
          <w:tcPr>
            <w:tcW w:w="959" w:type="dxa"/>
            <w:vMerge/>
          </w:tcPr>
          <w:p w:rsidR="00902B93" w:rsidRPr="006945A9" w:rsidRDefault="00902B93" w:rsidP="00984349">
            <w:pPr>
              <w:ind w:firstLine="567"/>
              <w:jc w:val="both"/>
            </w:pPr>
          </w:p>
        </w:tc>
        <w:tc>
          <w:tcPr>
            <w:tcW w:w="709" w:type="dxa"/>
            <w:vMerge/>
          </w:tcPr>
          <w:p w:rsidR="00902B93" w:rsidRPr="006945A9" w:rsidRDefault="00902B93" w:rsidP="00984349">
            <w:pPr>
              <w:ind w:firstLine="567"/>
              <w:jc w:val="both"/>
            </w:pPr>
          </w:p>
        </w:tc>
        <w:tc>
          <w:tcPr>
            <w:tcW w:w="708" w:type="dxa"/>
          </w:tcPr>
          <w:p w:rsidR="00902B93" w:rsidRPr="006945A9" w:rsidRDefault="00902B93" w:rsidP="00984349">
            <w:pPr>
              <w:ind w:firstLine="567"/>
              <w:jc w:val="both"/>
            </w:pPr>
            <w:r w:rsidRPr="006945A9">
              <w:t>0</w:t>
            </w:r>
          </w:p>
        </w:tc>
        <w:tc>
          <w:tcPr>
            <w:tcW w:w="709" w:type="dxa"/>
          </w:tcPr>
          <w:p w:rsidR="00902B93" w:rsidRPr="00E35CDB" w:rsidRDefault="00902B93" w:rsidP="00984349">
            <w:pPr>
              <w:ind w:firstLine="567"/>
              <w:jc w:val="both"/>
              <w:rPr>
                <w:lang w:val="en-US"/>
              </w:rPr>
            </w:pPr>
            <w:r w:rsidRPr="00E35CDB">
              <w:rPr>
                <w:lang w:val="en-US"/>
              </w:rPr>
              <w:t>1</w:t>
            </w:r>
          </w:p>
        </w:tc>
        <w:tc>
          <w:tcPr>
            <w:tcW w:w="709" w:type="dxa"/>
          </w:tcPr>
          <w:p w:rsidR="00902B93" w:rsidRPr="00E35CDB" w:rsidRDefault="00902B93" w:rsidP="00984349">
            <w:pPr>
              <w:ind w:firstLine="567"/>
              <w:jc w:val="both"/>
              <w:rPr>
                <w:lang w:val="en-US"/>
              </w:rPr>
            </w:pPr>
            <w:r w:rsidRPr="00E35CDB">
              <w:rPr>
                <w:lang w:val="en-US"/>
              </w:rPr>
              <w:t>0</w:t>
            </w:r>
          </w:p>
        </w:tc>
        <w:tc>
          <w:tcPr>
            <w:tcW w:w="1742" w:type="dxa"/>
          </w:tcPr>
          <w:p w:rsidR="00902B93" w:rsidRPr="006945A9" w:rsidRDefault="00902B93" w:rsidP="00984349">
            <w:pPr>
              <w:ind w:firstLine="567"/>
              <w:jc w:val="both"/>
            </w:pPr>
            <w:r w:rsidRPr="00E35CDB">
              <w:rPr>
                <w:lang w:val="en-US"/>
              </w:rPr>
              <w:t>AN2</w:t>
            </w:r>
          </w:p>
        </w:tc>
        <w:tc>
          <w:tcPr>
            <w:tcW w:w="3827" w:type="dxa"/>
          </w:tcPr>
          <w:p w:rsidR="00902B93" w:rsidRPr="006945A9" w:rsidRDefault="00902B93" w:rsidP="00984349">
            <w:pPr>
              <w:ind w:firstLine="567"/>
              <w:jc w:val="both"/>
            </w:pPr>
            <w:r w:rsidRPr="00E35CDB">
              <w:rPr>
                <w:lang w:val="en-US"/>
              </w:rPr>
              <w:t>ADR2</w:t>
            </w:r>
          </w:p>
        </w:tc>
      </w:tr>
      <w:tr w:rsidR="00902B93" w:rsidRPr="006945A9" w:rsidTr="00984349">
        <w:trPr>
          <w:jc w:val="center"/>
        </w:trPr>
        <w:tc>
          <w:tcPr>
            <w:tcW w:w="959" w:type="dxa"/>
            <w:vMerge/>
          </w:tcPr>
          <w:p w:rsidR="00902B93" w:rsidRPr="006945A9" w:rsidRDefault="00902B93" w:rsidP="00984349">
            <w:pPr>
              <w:ind w:firstLine="567"/>
              <w:jc w:val="both"/>
            </w:pPr>
          </w:p>
        </w:tc>
        <w:tc>
          <w:tcPr>
            <w:tcW w:w="709" w:type="dxa"/>
            <w:vMerge/>
          </w:tcPr>
          <w:p w:rsidR="00902B93" w:rsidRPr="006945A9" w:rsidRDefault="00902B93" w:rsidP="00984349">
            <w:pPr>
              <w:ind w:firstLine="567"/>
              <w:jc w:val="both"/>
            </w:pPr>
          </w:p>
        </w:tc>
        <w:tc>
          <w:tcPr>
            <w:tcW w:w="708" w:type="dxa"/>
          </w:tcPr>
          <w:p w:rsidR="00902B93" w:rsidRPr="006945A9" w:rsidRDefault="00902B93" w:rsidP="00984349">
            <w:pPr>
              <w:ind w:firstLine="567"/>
              <w:jc w:val="both"/>
            </w:pPr>
            <w:r w:rsidRPr="006945A9">
              <w:t>0</w:t>
            </w:r>
          </w:p>
        </w:tc>
        <w:tc>
          <w:tcPr>
            <w:tcW w:w="709" w:type="dxa"/>
          </w:tcPr>
          <w:p w:rsidR="00902B93" w:rsidRPr="00E35CDB" w:rsidRDefault="00902B93" w:rsidP="00984349">
            <w:pPr>
              <w:ind w:firstLine="567"/>
              <w:jc w:val="both"/>
              <w:rPr>
                <w:lang w:val="en-US"/>
              </w:rPr>
            </w:pPr>
            <w:r w:rsidRPr="00E35CDB">
              <w:rPr>
                <w:lang w:val="en-US"/>
              </w:rPr>
              <w:t>1</w:t>
            </w:r>
          </w:p>
        </w:tc>
        <w:tc>
          <w:tcPr>
            <w:tcW w:w="709" w:type="dxa"/>
          </w:tcPr>
          <w:p w:rsidR="00902B93" w:rsidRPr="00E35CDB" w:rsidRDefault="00902B93" w:rsidP="00984349">
            <w:pPr>
              <w:ind w:firstLine="567"/>
              <w:jc w:val="both"/>
              <w:rPr>
                <w:lang w:val="en-US"/>
              </w:rPr>
            </w:pPr>
            <w:r w:rsidRPr="00E35CDB">
              <w:rPr>
                <w:lang w:val="en-US"/>
              </w:rPr>
              <w:t>1</w:t>
            </w:r>
          </w:p>
        </w:tc>
        <w:tc>
          <w:tcPr>
            <w:tcW w:w="1742" w:type="dxa"/>
          </w:tcPr>
          <w:p w:rsidR="00902B93" w:rsidRPr="006945A9" w:rsidRDefault="00902B93" w:rsidP="00984349">
            <w:pPr>
              <w:ind w:firstLine="567"/>
              <w:jc w:val="both"/>
            </w:pPr>
            <w:r w:rsidRPr="00E35CDB">
              <w:rPr>
                <w:lang w:val="en-US"/>
              </w:rPr>
              <w:t>AN3</w:t>
            </w:r>
          </w:p>
        </w:tc>
        <w:tc>
          <w:tcPr>
            <w:tcW w:w="3827" w:type="dxa"/>
          </w:tcPr>
          <w:p w:rsidR="00902B93" w:rsidRPr="006945A9" w:rsidRDefault="00902B93" w:rsidP="00984349">
            <w:pPr>
              <w:ind w:firstLine="567"/>
              <w:jc w:val="both"/>
            </w:pPr>
            <w:r w:rsidRPr="00E35CDB">
              <w:rPr>
                <w:lang w:val="en-US"/>
              </w:rPr>
              <w:t>ADR3</w:t>
            </w:r>
          </w:p>
        </w:tc>
      </w:tr>
      <w:tr w:rsidR="00902B93" w:rsidRPr="006945A9" w:rsidTr="00984349">
        <w:trPr>
          <w:jc w:val="center"/>
        </w:trPr>
        <w:tc>
          <w:tcPr>
            <w:tcW w:w="959" w:type="dxa"/>
            <w:vMerge/>
          </w:tcPr>
          <w:p w:rsidR="00902B93" w:rsidRPr="006945A9" w:rsidRDefault="00902B93" w:rsidP="00984349">
            <w:pPr>
              <w:ind w:firstLine="567"/>
              <w:jc w:val="both"/>
            </w:pPr>
          </w:p>
        </w:tc>
        <w:tc>
          <w:tcPr>
            <w:tcW w:w="709" w:type="dxa"/>
            <w:vMerge/>
          </w:tcPr>
          <w:p w:rsidR="00902B93" w:rsidRPr="006945A9" w:rsidRDefault="00902B93" w:rsidP="00984349">
            <w:pPr>
              <w:ind w:firstLine="567"/>
              <w:jc w:val="both"/>
            </w:pPr>
          </w:p>
        </w:tc>
        <w:tc>
          <w:tcPr>
            <w:tcW w:w="708" w:type="dxa"/>
          </w:tcPr>
          <w:p w:rsidR="00902B93" w:rsidRPr="006945A9" w:rsidRDefault="00902B93" w:rsidP="00984349">
            <w:pPr>
              <w:ind w:firstLine="567"/>
              <w:jc w:val="both"/>
            </w:pPr>
            <w:r w:rsidRPr="006945A9">
              <w:t>1</w:t>
            </w:r>
          </w:p>
        </w:tc>
        <w:tc>
          <w:tcPr>
            <w:tcW w:w="709" w:type="dxa"/>
          </w:tcPr>
          <w:p w:rsidR="00902B93" w:rsidRPr="00E35CDB" w:rsidRDefault="00902B93" w:rsidP="00984349">
            <w:pPr>
              <w:ind w:firstLine="567"/>
              <w:jc w:val="both"/>
              <w:rPr>
                <w:lang w:val="en-US"/>
              </w:rPr>
            </w:pPr>
            <w:r w:rsidRPr="00E35CDB">
              <w:rPr>
                <w:lang w:val="en-US"/>
              </w:rPr>
              <w:t>0</w:t>
            </w:r>
          </w:p>
        </w:tc>
        <w:tc>
          <w:tcPr>
            <w:tcW w:w="709" w:type="dxa"/>
          </w:tcPr>
          <w:p w:rsidR="00902B93" w:rsidRPr="00E35CDB" w:rsidRDefault="00902B93" w:rsidP="00984349">
            <w:pPr>
              <w:ind w:firstLine="567"/>
              <w:jc w:val="both"/>
              <w:rPr>
                <w:lang w:val="en-US"/>
              </w:rPr>
            </w:pPr>
            <w:r w:rsidRPr="00E35CDB">
              <w:rPr>
                <w:lang w:val="en-US"/>
              </w:rPr>
              <w:t>0</w:t>
            </w:r>
          </w:p>
        </w:tc>
        <w:tc>
          <w:tcPr>
            <w:tcW w:w="1742" w:type="dxa"/>
          </w:tcPr>
          <w:p w:rsidR="00902B93" w:rsidRPr="00E35CDB" w:rsidRDefault="00902B93" w:rsidP="00984349">
            <w:pPr>
              <w:ind w:firstLine="567"/>
              <w:jc w:val="both"/>
              <w:rPr>
                <w:lang w:val="en-US"/>
              </w:rPr>
            </w:pPr>
            <w:r w:rsidRPr="00E35CDB">
              <w:rPr>
                <w:lang w:val="en-US"/>
              </w:rPr>
              <w:t>AN4</w:t>
            </w:r>
          </w:p>
        </w:tc>
        <w:tc>
          <w:tcPr>
            <w:tcW w:w="3827" w:type="dxa"/>
          </w:tcPr>
          <w:p w:rsidR="00902B93" w:rsidRPr="006945A9" w:rsidRDefault="00902B93" w:rsidP="00984349">
            <w:pPr>
              <w:ind w:firstLine="567"/>
              <w:jc w:val="both"/>
            </w:pPr>
            <w:r w:rsidRPr="00E35CDB">
              <w:rPr>
                <w:lang w:val="en-US"/>
              </w:rPr>
              <w:t>ADR</w:t>
            </w:r>
            <w:r w:rsidRPr="006945A9">
              <w:t>4</w:t>
            </w:r>
          </w:p>
        </w:tc>
      </w:tr>
      <w:tr w:rsidR="00902B93" w:rsidRPr="006945A9" w:rsidTr="00984349">
        <w:trPr>
          <w:jc w:val="center"/>
        </w:trPr>
        <w:tc>
          <w:tcPr>
            <w:tcW w:w="959" w:type="dxa"/>
            <w:vMerge/>
          </w:tcPr>
          <w:p w:rsidR="00902B93" w:rsidRPr="006945A9" w:rsidRDefault="00902B93" w:rsidP="00984349">
            <w:pPr>
              <w:ind w:firstLine="567"/>
              <w:jc w:val="both"/>
            </w:pPr>
          </w:p>
        </w:tc>
        <w:tc>
          <w:tcPr>
            <w:tcW w:w="709" w:type="dxa"/>
            <w:vMerge/>
          </w:tcPr>
          <w:p w:rsidR="00902B93" w:rsidRPr="006945A9" w:rsidRDefault="00902B93" w:rsidP="00984349">
            <w:pPr>
              <w:ind w:firstLine="567"/>
              <w:jc w:val="both"/>
            </w:pPr>
          </w:p>
        </w:tc>
        <w:tc>
          <w:tcPr>
            <w:tcW w:w="708" w:type="dxa"/>
          </w:tcPr>
          <w:p w:rsidR="00902B93" w:rsidRPr="006945A9" w:rsidRDefault="00902B93" w:rsidP="00984349">
            <w:pPr>
              <w:ind w:firstLine="567"/>
              <w:jc w:val="both"/>
            </w:pPr>
            <w:r w:rsidRPr="006945A9">
              <w:t>1</w:t>
            </w:r>
          </w:p>
        </w:tc>
        <w:tc>
          <w:tcPr>
            <w:tcW w:w="709" w:type="dxa"/>
          </w:tcPr>
          <w:p w:rsidR="00902B93" w:rsidRPr="00E35CDB" w:rsidRDefault="00902B93" w:rsidP="00984349">
            <w:pPr>
              <w:ind w:firstLine="567"/>
              <w:jc w:val="both"/>
              <w:rPr>
                <w:lang w:val="en-US"/>
              </w:rPr>
            </w:pPr>
            <w:r w:rsidRPr="00E35CDB">
              <w:rPr>
                <w:lang w:val="en-US"/>
              </w:rPr>
              <w:t>0</w:t>
            </w:r>
          </w:p>
        </w:tc>
        <w:tc>
          <w:tcPr>
            <w:tcW w:w="709" w:type="dxa"/>
          </w:tcPr>
          <w:p w:rsidR="00902B93" w:rsidRPr="00E35CDB" w:rsidRDefault="00902B93" w:rsidP="00984349">
            <w:pPr>
              <w:ind w:firstLine="567"/>
              <w:jc w:val="both"/>
              <w:rPr>
                <w:lang w:val="en-US"/>
              </w:rPr>
            </w:pPr>
            <w:r w:rsidRPr="00E35CDB">
              <w:rPr>
                <w:lang w:val="en-US"/>
              </w:rPr>
              <w:t>1</w:t>
            </w:r>
          </w:p>
        </w:tc>
        <w:tc>
          <w:tcPr>
            <w:tcW w:w="1742" w:type="dxa"/>
          </w:tcPr>
          <w:p w:rsidR="00902B93" w:rsidRPr="00E35CDB" w:rsidRDefault="00902B93" w:rsidP="00984349">
            <w:pPr>
              <w:ind w:firstLine="567"/>
              <w:jc w:val="both"/>
              <w:rPr>
                <w:lang w:val="en-US"/>
              </w:rPr>
            </w:pPr>
            <w:r w:rsidRPr="00E35CDB">
              <w:rPr>
                <w:lang w:val="en-US"/>
              </w:rPr>
              <w:t>AN5</w:t>
            </w:r>
          </w:p>
        </w:tc>
        <w:tc>
          <w:tcPr>
            <w:tcW w:w="3827" w:type="dxa"/>
          </w:tcPr>
          <w:p w:rsidR="00902B93" w:rsidRPr="006945A9" w:rsidRDefault="00902B93" w:rsidP="00984349">
            <w:pPr>
              <w:ind w:firstLine="567"/>
              <w:jc w:val="both"/>
            </w:pPr>
            <w:r w:rsidRPr="00E35CDB">
              <w:rPr>
                <w:lang w:val="en-US"/>
              </w:rPr>
              <w:t>ADR</w:t>
            </w:r>
            <w:r w:rsidRPr="006945A9">
              <w:t>5</w:t>
            </w:r>
          </w:p>
        </w:tc>
      </w:tr>
      <w:tr w:rsidR="00902B93" w:rsidRPr="006945A9" w:rsidTr="00984349">
        <w:trPr>
          <w:jc w:val="center"/>
        </w:trPr>
        <w:tc>
          <w:tcPr>
            <w:tcW w:w="959" w:type="dxa"/>
            <w:vMerge/>
          </w:tcPr>
          <w:p w:rsidR="00902B93" w:rsidRPr="006945A9" w:rsidRDefault="00902B93" w:rsidP="00984349">
            <w:pPr>
              <w:ind w:firstLine="567"/>
              <w:jc w:val="both"/>
            </w:pPr>
          </w:p>
        </w:tc>
        <w:tc>
          <w:tcPr>
            <w:tcW w:w="709" w:type="dxa"/>
            <w:vMerge/>
          </w:tcPr>
          <w:p w:rsidR="00902B93" w:rsidRPr="006945A9" w:rsidRDefault="00902B93" w:rsidP="00984349">
            <w:pPr>
              <w:ind w:firstLine="567"/>
              <w:jc w:val="both"/>
            </w:pPr>
          </w:p>
        </w:tc>
        <w:tc>
          <w:tcPr>
            <w:tcW w:w="708" w:type="dxa"/>
          </w:tcPr>
          <w:p w:rsidR="00902B93" w:rsidRPr="006945A9" w:rsidRDefault="00902B93" w:rsidP="00984349">
            <w:pPr>
              <w:ind w:firstLine="567"/>
              <w:jc w:val="both"/>
            </w:pPr>
            <w:r w:rsidRPr="006945A9">
              <w:t>1</w:t>
            </w:r>
          </w:p>
        </w:tc>
        <w:tc>
          <w:tcPr>
            <w:tcW w:w="709" w:type="dxa"/>
          </w:tcPr>
          <w:p w:rsidR="00902B93" w:rsidRPr="00E35CDB" w:rsidRDefault="00902B93" w:rsidP="00984349">
            <w:pPr>
              <w:ind w:firstLine="567"/>
              <w:jc w:val="both"/>
              <w:rPr>
                <w:lang w:val="en-US"/>
              </w:rPr>
            </w:pPr>
            <w:r w:rsidRPr="00E35CDB">
              <w:rPr>
                <w:lang w:val="en-US"/>
              </w:rPr>
              <w:t>1</w:t>
            </w:r>
          </w:p>
        </w:tc>
        <w:tc>
          <w:tcPr>
            <w:tcW w:w="709" w:type="dxa"/>
          </w:tcPr>
          <w:p w:rsidR="00902B93" w:rsidRPr="00E35CDB" w:rsidRDefault="00902B93" w:rsidP="00984349">
            <w:pPr>
              <w:ind w:firstLine="567"/>
              <w:jc w:val="both"/>
              <w:rPr>
                <w:lang w:val="en-US"/>
              </w:rPr>
            </w:pPr>
            <w:r w:rsidRPr="00E35CDB">
              <w:rPr>
                <w:lang w:val="en-US"/>
              </w:rPr>
              <w:t>0</w:t>
            </w:r>
          </w:p>
        </w:tc>
        <w:tc>
          <w:tcPr>
            <w:tcW w:w="1742" w:type="dxa"/>
          </w:tcPr>
          <w:p w:rsidR="00902B93" w:rsidRPr="00E35CDB" w:rsidRDefault="00902B93" w:rsidP="00984349">
            <w:pPr>
              <w:ind w:firstLine="567"/>
              <w:jc w:val="both"/>
              <w:rPr>
                <w:lang w:val="en-US"/>
              </w:rPr>
            </w:pPr>
            <w:r w:rsidRPr="00E35CDB">
              <w:rPr>
                <w:lang w:val="en-US"/>
              </w:rPr>
              <w:t>AN6</w:t>
            </w:r>
          </w:p>
        </w:tc>
        <w:tc>
          <w:tcPr>
            <w:tcW w:w="3827" w:type="dxa"/>
          </w:tcPr>
          <w:p w:rsidR="00902B93" w:rsidRPr="006945A9" w:rsidRDefault="00902B93" w:rsidP="00984349">
            <w:pPr>
              <w:ind w:firstLine="567"/>
              <w:jc w:val="both"/>
            </w:pPr>
            <w:r w:rsidRPr="00E35CDB">
              <w:rPr>
                <w:lang w:val="en-US"/>
              </w:rPr>
              <w:t>ADR</w:t>
            </w:r>
            <w:r w:rsidRPr="006945A9">
              <w:t>6</w:t>
            </w:r>
          </w:p>
        </w:tc>
      </w:tr>
      <w:tr w:rsidR="00902B93" w:rsidRPr="006945A9" w:rsidTr="00984349">
        <w:trPr>
          <w:jc w:val="center"/>
        </w:trPr>
        <w:tc>
          <w:tcPr>
            <w:tcW w:w="959" w:type="dxa"/>
            <w:vMerge/>
          </w:tcPr>
          <w:p w:rsidR="00902B93" w:rsidRPr="006945A9" w:rsidRDefault="00902B93" w:rsidP="00984349">
            <w:pPr>
              <w:ind w:firstLine="567"/>
              <w:jc w:val="both"/>
            </w:pPr>
          </w:p>
        </w:tc>
        <w:tc>
          <w:tcPr>
            <w:tcW w:w="709" w:type="dxa"/>
            <w:vMerge/>
          </w:tcPr>
          <w:p w:rsidR="00902B93" w:rsidRPr="006945A9" w:rsidRDefault="00902B93" w:rsidP="00984349">
            <w:pPr>
              <w:ind w:firstLine="567"/>
              <w:jc w:val="both"/>
            </w:pPr>
          </w:p>
        </w:tc>
        <w:tc>
          <w:tcPr>
            <w:tcW w:w="708" w:type="dxa"/>
          </w:tcPr>
          <w:p w:rsidR="00902B93" w:rsidRPr="006945A9" w:rsidRDefault="00902B93" w:rsidP="00984349">
            <w:pPr>
              <w:ind w:firstLine="567"/>
              <w:jc w:val="both"/>
            </w:pPr>
            <w:r w:rsidRPr="006945A9">
              <w:t>1</w:t>
            </w:r>
          </w:p>
        </w:tc>
        <w:tc>
          <w:tcPr>
            <w:tcW w:w="709" w:type="dxa"/>
          </w:tcPr>
          <w:p w:rsidR="00902B93" w:rsidRPr="00E35CDB" w:rsidRDefault="00902B93" w:rsidP="00984349">
            <w:pPr>
              <w:ind w:firstLine="567"/>
              <w:jc w:val="both"/>
              <w:rPr>
                <w:lang w:val="en-US"/>
              </w:rPr>
            </w:pPr>
            <w:r w:rsidRPr="00E35CDB">
              <w:rPr>
                <w:lang w:val="en-US"/>
              </w:rPr>
              <w:t>1</w:t>
            </w:r>
          </w:p>
        </w:tc>
        <w:tc>
          <w:tcPr>
            <w:tcW w:w="709" w:type="dxa"/>
          </w:tcPr>
          <w:p w:rsidR="00902B93" w:rsidRPr="00E35CDB" w:rsidRDefault="00902B93" w:rsidP="00984349">
            <w:pPr>
              <w:ind w:firstLine="567"/>
              <w:jc w:val="both"/>
              <w:rPr>
                <w:lang w:val="en-US"/>
              </w:rPr>
            </w:pPr>
            <w:r w:rsidRPr="00E35CDB">
              <w:rPr>
                <w:lang w:val="en-US"/>
              </w:rPr>
              <w:t>1</w:t>
            </w:r>
          </w:p>
        </w:tc>
        <w:tc>
          <w:tcPr>
            <w:tcW w:w="1742" w:type="dxa"/>
          </w:tcPr>
          <w:p w:rsidR="00902B93" w:rsidRPr="00E35CDB" w:rsidRDefault="00902B93" w:rsidP="00984349">
            <w:pPr>
              <w:ind w:firstLine="567"/>
              <w:jc w:val="both"/>
              <w:rPr>
                <w:lang w:val="en-US"/>
              </w:rPr>
            </w:pPr>
            <w:r w:rsidRPr="00E35CDB">
              <w:rPr>
                <w:lang w:val="en-US"/>
              </w:rPr>
              <w:t>AN7</w:t>
            </w:r>
          </w:p>
        </w:tc>
        <w:tc>
          <w:tcPr>
            <w:tcW w:w="3827" w:type="dxa"/>
          </w:tcPr>
          <w:p w:rsidR="00902B93" w:rsidRPr="006945A9" w:rsidRDefault="00902B93" w:rsidP="00984349">
            <w:pPr>
              <w:ind w:firstLine="567"/>
              <w:jc w:val="both"/>
            </w:pPr>
            <w:r w:rsidRPr="00E35CDB">
              <w:rPr>
                <w:lang w:val="en-US"/>
              </w:rPr>
              <w:t>ADR</w:t>
            </w:r>
            <w:r w:rsidRPr="006945A9">
              <w:t>7</w:t>
            </w:r>
          </w:p>
        </w:tc>
      </w:tr>
      <w:tr w:rsidR="00902B93" w:rsidRPr="006945A9" w:rsidTr="00984349">
        <w:trPr>
          <w:jc w:val="center"/>
        </w:trPr>
        <w:tc>
          <w:tcPr>
            <w:tcW w:w="959" w:type="dxa"/>
            <w:vMerge w:val="restart"/>
          </w:tcPr>
          <w:p w:rsidR="00902B93" w:rsidRPr="006945A9" w:rsidRDefault="00902B93" w:rsidP="00984349">
            <w:pPr>
              <w:ind w:firstLine="567"/>
              <w:jc w:val="both"/>
            </w:pPr>
            <w:r w:rsidRPr="006945A9">
              <w:t>1</w:t>
            </w:r>
          </w:p>
        </w:tc>
        <w:tc>
          <w:tcPr>
            <w:tcW w:w="709" w:type="dxa"/>
            <w:vMerge w:val="restart"/>
          </w:tcPr>
          <w:p w:rsidR="00902B93" w:rsidRPr="006945A9" w:rsidRDefault="00902B93" w:rsidP="00984349">
            <w:pPr>
              <w:ind w:firstLine="567"/>
              <w:jc w:val="both"/>
            </w:pPr>
            <w:r w:rsidRPr="006945A9">
              <w:t>1</w:t>
            </w:r>
          </w:p>
        </w:tc>
        <w:tc>
          <w:tcPr>
            <w:tcW w:w="708" w:type="dxa"/>
          </w:tcPr>
          <w:p w:rsidR="00902B93" w:rsidRPr="006945A9" w:rsidRDefault="00902B93" w:rsidP="00984349">
            <w:pPr>
              <w:ind w:firstLine="567"/>
              <w:jc w:val="both"/>
            </w:pPr>
            <w:r w:rsidRPr="006945A9">
              <w:t>0</w:t>
            </w:r>
          </w:p>
        </w:tc>
        <w:tc>
          <w:tcPr>
            <w:tcW w:w="709" w:type="dxa"/>
          </w:tcPr>
          <w:p w:rsidR="00902B93" w:rsidRPr="00E35CDB" w:rsidRDefault="00902B93" w:rsidP="00984349">
            <w:pPr>
              <w:ind w:firstLine="567"/>
              <w:jc w:val="both"/>
              <w:rPr>
                <w:lang w:val="en-US"/>
              </w:rPr>
            </w:pPr>
            <w:r w:rsidRPr="00E35CDB">
              <w:rPr>
                <w:lang w:val="en-US"/>
              </w:rPr>
              <w:t>0</w:t>
            </w:r>
          </w:p>
        </w:tc>
        <w:tc>
          <w:tcPr>
            <w:tcW w:w="709" w:type="dxa"/>
          </w:tcPr>
          <w:p w:rsidR="00902B93" w:rsidRPr="00E35CDB" w:rsidRDefault="00902B93" w:rsidP="00984349">
            <w:pPr>
              <w:ind w:firstLine="567"/>
              <w:jc w:val="both"/>
              <w:rPr>
                <w:lang w:val="en-US"/>
              </w:rPr>
            </w:pPr>
            <w:r w:rsidRPr="00E35CDB">
              <w:rPr>
                <w:lang w:val="en-US"/>
              </w:rPr>
              <w:t>0</w:t>
            </w:r>
          </w:p>
        </w:tc>
        <w:tc>
          <w:tcPr>
            <w:tcW w:w="1742" w:type="dxa"/>
          </w:tcPr>
          <w:p w:rsidR="00902B93" w:rsidRPr="00E35CDB" w:rsidRDefault="00902B93" w:rsidP="00984349">
            <w:pPr>
              <w:ind w:firstLine="567"/>
              <w:jc w:val="both"/>
              <w:rPr>
                <w:lang w:val="en-US"/>
              </w:rPr>
            </w:pPr>
            <w:r w:rsidRPr="006945A9">
              <w:t>Зарезервирован</w:t>
            </w:r>
          </w:p>
        </w:tc>
        <w:tc>
          <w:tcPr>
            <w:tcW w:w="3827" w:type="dxa"/>
          </w:tcPr>
          <w:p w:rsidR="00902B93" w:rsidRPr="00E35CDB" w:rsidRDefault="00902B93" w:rsidP="00984349">
            <w:pPr>
              <w:ind w:firstLine="567"/>
              <w:jc w:val="both"/>
              <w:rPr>
                <w:lang w:val="en-US"/>
              </w:rPr>
            </w:pPr>
            <w:r w:rsidRPr="00E35CDB">
              <w:rPr>
                <w:lang w:val="en-US"/>
              </w:rPr>
              <w:t>ADR0</w:t>
            </w:r>
          </w:p>
        </w:tc>
      </w:tr>
      <w:tr w:rsidR="00902B93" w:rsidRPr="006945A9" w:rsidTr="00984349">
        <w:trPr>
          <w:jc w:val="center"/>
        </w:trPr>
        <w:tc>
          <w:tcPr>
            <w:tcW w:w="959" w:type="dxa"/>
            <w:vMerge/>
          </w:tcPr>
          <w:p w:rsidR="00902B93" w:rsidRPr="006945A9" w:rsidRDefault="00902B93" w:rsidP="00984349">
            <w:pPr>
              <w:ind w:firstLine="567"/>
              <w:jc w:val="both"/>
            </w:pPr>
          </w:p>
        </w:tc>
        <w:tc>
          <w:tcPr>
            <w:tcW w:w="709" w:type="dxa"/>
            <w:vMerge/>
          </w:tcPr>
          <w:p w:rsidR="00902B93" w:rsidRPr="006945A9" w:rsidRDefault="00902B93" w:rsidP="00984349">
            <w:pPr>
              <w:ind w:firstLine="567"/>
              <w:jc w:val="both"/>
            </w:pPr>
          </w:p>
        </w:tc>
        <w:tc>
          <w:tcPr>
            <w:tcW w:w="708" w:type="dxa"/>
          </w:tcPr>
          <w:p w:rsidR="00902B93" w:rsidRPr="006945A9" w:rsidRDefault="00902B93" w:rsidP="00984349">
            <w:pPr>
              <w:ind w:firstLine="567"/>
              <w:jc w:val="both"/>
            </w:pPr>
            <w:r w:rsidRPr="006945A9">
              <w:t>0</w:t>
            </w:r>
          </w:p>
        </w:tc>
        <w:tc>
          <w:tcPr>
            <w:tcW w:w="709" w:type="dxa"/>
          </w:tcPr>
          <w:p w:rsidR="00902B93" w:rsidRPr="00E35CDB" w:rsidRDefault="00902B93" w:rsidP="00984349">
            <w:pPr>
              <w:ind w:firstLine="567"/>
              <w:jc w:val="both"/>
              <w:rPr>
                <w:lang w:val="en-US"/>
              </w:rPr>
            </w:pPr>
            <w:r w:rsidRPr="00E35CDB">
              <w:rPr>
                <w:lang w:val="en-US"/>
              </w:rPr>
              <w:t>0</w:t>
            </w:r>
          </w:p>
        </w:tc>
        <w:tc>
          <w:tcPr>
            <w:tcW w:w="709" w:type="dxa"/>
          </w:tcPr>
          <w:p w:rsidR="00902B93" w:rsidRPr="00E35CDB" w:rsidRDefault="00902B93" w:rsidP="00984349">
            <w:pPr>
              <w:ind w:firstLine="567"/>
              <w:jc w:val="both"/>
              <w:rPr>
                <w:lang w:val="en-US"/>
              </w:rPr>
            </w:pPr>
            <w:r w:rsidRPr="00E35CDB">
              <w:rPr>
                <w:lang w:val="en-US"/>
              </w:rPr>
              <w:t>1</w:t>
            </w:r>
          </w:p>
        </w:tc>
        <w:tc>
          <w:tcPr>
            <w:tcW w:w="1742" w:type="dxa"/>
          </w:tcPr>
          <w:p w:rsidR="00902B93" w:rsidRPr="00E35CDB" w:rsidRDefault="00902B93" w:rsidP="00984349">
            <w:pPr>
              <w:ind w:firstLine="567"/>
              <w:jc w:val="both"/>
              <w:rPr>
                <w:lang w:val="en-US"/>
              </w:rPr>
            </w:pPr>
            <w:r w:rsidRPr="006945A9">
              <w:t>Зарезервирован</w:t>
            </w:r>
          </w:p>
        </w:tc>
        <w:tc>
          <w:tcPr>
            <w:tcW w:w="3827" w:type="dxa"/>
          </w:tcPr>
          <w:p w:rsidR="00902B93" w:rsidRPr="006945A9" w:rsidRDefault="00902B93" w:rsidP="00984349">
            <w:pPr>
              <w:ind w:firstLine="567"/>
              <w:jc w:val="both"/>
            </w:pPr>
            <w:r w:rsidRPr="00E35CDB">
              <w:rPr>
                <w:lang w:val="en-US"/>
              </w:rPr>
              <w:t>ADR1</w:t>
            </w:r>
          </w:p>
        </w:tc>
      </w:tr>
      <w:tr w:rsidR="00902B93" w:rsidRPr="006945A9" w:rsidTr="00984349">
        <w:trPr>
          <w:jc w:val="center"/>
        </w:trPr>
        <w:tc>
          <w:tcPr>
            <w:tcW w:w="959" w:type="dxa"/>
            <w:vMerge/>
          </w:tcPr>
          <w:p w:rsidR="00902B93" w:rsidRPr="006945A9" w:rsidRDefault="00902B93" w:rsidP="00984349">
            <w:pPr>
              <w:ind w:firstLine="567"/>
              <w:jc w:val="both"/>
            </w:pPr>
          </w:p>
        </w:tc>
        <w:tc>
          <w:tcPr>
            <w:tcW w:w="709" w:type="dxa"/>
            <w:vMerge/>
          </w:tcPr>
          <w:p w:rsidR="00902B93" w:rsidRPr="006945A9" w:rsidRDefault="00902B93" w:rsidP="00984349">
            <w:pPr>
              <w:ind w:firstLine="567"/>
              <w:jc w:val="both"/>
            </w:pPr>
          </w:p>
        </w:tc>
        <w:tc>
          <w:tcPr>
            <w:tcW w:w="708" w:type="dxa"/>
          </w:tcPr>
          <w:p w:rsidR="00902B93" w:rsidRPr="006945A9" w:rsidRDefault="00902B93" w:rsidP="00984349">
            <w:pPr>
              <w:ind w:firstLine="567"/>
              <w:jc w:val="both"/>
            </w:pPr>
            <w:r w:rsidRPr="006945A9">
              <w:t>0</w:t>
            </w:r>
          </w:p>
        </w:tc>
        <w:tc>
          <w:tcPr>
            <w:tcW w:w="709" w:type="dxa"/>
          </w:tcPr>
          <w:p w:rsidR="00902B93" w:rsidRPr="00E35CDB" w:rsidRDefault="00902B93" w:rsidP="00984349">
            <w:pPr>
              <w:ind w:firstLine="567"/>
              <w:jc w:val="both"/>
              <w:rPr>
                <w:lang w:val="en-US"/>
              </w:rPr>
            </w:pPr>
            <w:r w:rsidRPr="00E35CDB">
              <w:rPr>
                <w:lang w:val="en-US"/>
              </w:rPr>
              <w:t>1</w:t>
            </w:r>
          </w:p>
        </w:tc>
        <w:tc>
          <w:tcPr>
            <w:tcW w:w="709" w:type="dxa"/>
          </w:tcPr>
          <w:p w:rsidR="00902B93" w:rsidRPr="00E35CDB" w:rsidRDefault="00902B93" w:rsidP="00984349">
            <w:pPr>
              <w:ind w:firstLine="567"/>
              <w:jc w:val="both"/>
              <w:rPr>
                <w:lang w:val="en-US"/>
              </w:rPr>
            </w:pPr>
            <w:r w:rsidRPr="00E35CDB">
              <w:rPr>
                <w:lang w:val="en-US"/>
              </w:rPr>
              <w:t>0</w:t>
            </w:r>
          </w:p>
        </w:tc>
        <w:tc>
          <w:tcPr>
            <w:tcW w:w="1742" w:type="dxa"/>
          </w:tcPr>
          <w:p w:rsidR="00902B93" w:rsidRPr="00E35CDB" w:rsidRDefault="00902B93" w:rsidP="00984349">
            <w:pPr>
              <w:ind w:firstLine="567"/>
              <w:jc w:val="both"/>
              <w:rPr>
                <w:lang w:val="en-US"/>
              </w:rPr>
            </w:pPr>
            <w:r w:rsidRPr="006945A9">
              <w:t>Зарезервирован</w:t>
            </w:r>
          </w:p>
        </w:tc>
        <w:tc>
          <w:tcPr>
            <w:tcW w:w="3827" w:type="dxa"/>
          </w:tcPr>
          <w:p w:rsidR="00902B93" w:rsidRPr="006945A9" w:rsidRDefault="00902B93" w:rsidP="00984349">
            <w:pPr>
              <w:ind w:firstLine="567"/>
              <w:jc w:val="both"/>
            </w:pPr>
            <w:r w:rsidRPr="00E35CDB">
              <w:rPr>
                <w:lang w:val="en-US"/>
              </w:rPr>
              <w:t>ADR2</w:t>
            </w:r>
          </w:p>
        </w:tc>
      </w:tr>
      <w:tr w:rsidR="00902B93" w:rsidRPr="006945A9" w:rsidTr="00984349">
        <w:trPr>
          <w:jc w:val="center"/>
        </w:trPr>
        <w:tc>
          <w:tcPr>
            <w:tcW w:w="959" w:type="dxa"/>
            <w:vMerge/>
          </w:tcPr>
          <w:p w:rsidR="00902B93" w:rsidRPr="006945A9" w:rsidRDefault="00902B93" w:rsidP="00984349">
            <w:pPr>
              <w:ind w:firstLine="567"/>
              <w:jc w:val="both"/>
            </w:pPr>
          </w:p>
        </w:tc>
        <w:tc>
          <w:tcPr>
            <w:tcW w:w="709" w:type="dxa"/>
            <w:vMerge/>
          </w:tcPr>
          <w:p w:rsidR="00902B93" w:rsidRPr="006945A9" w:rsidRDefault="00902B93" w:rsidP="00984349">
            <w:pPr>
              <w:ind w:firstLine="567"/>
              <w:jc w:val="both"/>
            </w:pPr>
          </w:p>
        </w:tc>
        <w:tc>
          <w:tcPr>
            <w:tcW w:w="708" w:type="dxa"/>
          </w:tcPr>
          <w:p w:rsidR="00902B93" w:rsidRPr="006945A9" w:rsidRDefault="00902B93" w:rsidP="00984349">
            <w:pPr>
              <w:ind w:firstLine="567"/>
              <w:jc w:val="both"/>
            </w:pPr>
            <w:r w:rsidRPr="006945A9">
              <w:t>0</w:t>
            </w:r>
          </w:p>
        </w:tc>
        <w:tc>
          <w:tcPr>
            <w:tcW w:w="709" w:type="dxa"/>
          </w:tcPr>
          <w:p w:rsidR="00902B93" w:rsidRPr="00E35CDB" w:rsidRDefault="00902B93" w:rsidP="00984349">
            <w:pPr>
              <w:ind w:firstLine="567"/>
              <w:jc w:val="both"/>
              <w:rPr>
                <w:lang w:val="en-US"/>
              </w:rPr>
            </w:pPr>
            <w:r w:rsidRPr="00E35CDB">
              <w:rPr>
                <w:lang w:val="en-US"/>
              </w:rPr>
              <w:t>1</w:t>
            </w:r>
          </w:p>
        </w:tc>
        <w:tc>
          <w:tcPr>
            <w:tcW w:w="709" w:type="dxa"/>
          </w:tcPr>
          <w:p w:rsidR="00902B93" w:rsidRPr="00E35CDB" w:rsidRDefault="00902B93" w:rsidP="00984349">
            <w:pPr>
              <w:ind w:firstLine="567"/>
              <w:jc w:val="both"/>
              <w:rPr>
                <w:lang w:val="en-US"/>
              </w:rPr>
            </w:pPr>
            <w:r w:rsidRPr="00E35CDB">
              <w:rPr>
                <w:lang w:val="en-US"/>
              </w:rPr>
              <w:t>1</w:t>
            </w:r>
          </w:p>
        </w:tc>
        <w:tc>
          <w:tcPr>
            <w:tcW w:w="1742" w:type="dxa"/>
          </w:tcPr>
          <w:p w:rsidR="00902B93" w:rsidRPr="00E35CDB" w:rsidRDefault="00902B93" w:rsidP="00984349">
            <w:pPr>
              <w:ind w:firstLine="567"/>
              <w:jc w:val="both"/>
              <w:rPr>
                <w:lang w:val="en-US"/>
              </w:rPr>
            </w:pPr>
            <w:r w:rsidRPr="006945A9">
              <w:t>Зарезервирован</w:t>
            </w:r>
          </w:p>
        </w:tc>
        <w:tc>
          <w:tcPr>
            <w:tcW w:w="3827" w:type="dxa"/>
          </w:tcPr>
          <w:p w:rsidR="00902B93" w:rsidRPr="006945A9" w:rsidRDefault="00902B93" w:rsidP="00984349">
            <w:pPr>
              <w:ind w:firstLine="567"/>
              <w:jc w:val="both"/>
            </w:pPr>
            <w:r w:rsidRPr="00E35CDB">
              <w:rPr>
                <w:lang w:val="en-US"/>
              </w:rPr>
              <w:t>ADR3</w:t>
            </w:r>
          </w:p>
        </w:tc>
      </w:tr>
      <w:tr w:rsidR="00902B93" w:rsidRPr="006945A9" w:rsidTr="00984349">
        <w:trPr>
          <w:jc w:val="center"/>
        </w:trPr>
        <w:tc>
          <w:tcPr>
            <w:tcW w:w="959" w:type="dxa"/>
            <w:vMerge/>
          </w:tcPr>
          <w:p w:rsidR="00902B93" w:rsidRPr="006945A9" w:rsidRDefault="00902B93" w:rsidP="00984349">
            <w:pPr>
              <w:ind w:firstLine="567"/>
              <w:jc w:val="both"/>
            </w:pPr>
          </w:p>
        </w:tc>
        <w:tc>
          <w:tcPr>
            <w:tcW w:w="709" w:type="dxa"/>
            <w:vMerge/>
          </w:tcPr>
          <w:p w:rsidR="00902B93" w:rsidRPr="006945A9" w:rsidRDefault="00902B93" w:rsidP="00984349">
            <w:pPr>
              <w:ind w:firstLine="567"/>
              <w:jc w:val="both"/>
            </w:pPr>
          </w:p>
        </w:tc>
        <w:tc>
          <w:tcPr>
            <w:tcW w:w="708" w:type="dxa"/>
          </w:tcPr>
          <w:p w:rsidR="00902B93" w:rsidRPr="006945A9" w:rsidRDefault="00902B93" w:rsidP="00984349">
            <w:pPr>
              <w:ind w:firstLine="567"/>
              <w:jc w:val="both"/>
            </w:pPr>
            <w:r w:rsidRPr="006945A9">
              <w:t>1</w:t>
            </w:r>
          </w:p>
        </w:tc>
        <w:tc>
          <w:tcPr>
            <w:tcW w:w="709" w:type="dxa"/>
          </w:tcPr>
          <w:p w:rsidR="00902B93" w:rsidRPr="00E35CDB" w:rsidRDefault="00902B93" w:rsidP="00984349">
            <w:pPr>
              <w:ind w:firstLine="567"/>
              <w:jc w:val="both"/>
              <w:rPr>
                <w:lang w:val="en-US"/>
              </w:rPr>
            </w:pPr>
            <w:r w:rsidRPr="00E35CDB">
              <w:rPr>
                <w:lang w:val="en-US"/>
              </w:rPr>
              <w:t>0</w:t>
            </w:r>
          </w:p>
        </w:tc>
        <w:tc>
          <w:tcPr>
            <w:tcW w:w="709" w:type="dxa"/>
          </w:tcPr>
          <w:p w:rsidR="00902B93" w:rsidRPr="00E35CDB" w:rsidRDefault="00902B93" w:rsidP="00984349">
            <w:pPr>
              <w:ind w:firstLine="567"/>
              <w:jc w:val="both"/>
              <w:rPr>
                <w:lang w:val="en-US"/>
              </w:rPr>
            </w:pPr>
            <w:r w:rsidRPr="00E35CDB">
              <w:rPr>
                <w:lang w:val="en-US"/>
              </w:rPr>
              <w:t>0</w:t>
            </w:r>
          </w:p>
        </w:tc>
        <w:tc>
          <w:tcPr>
            <w:tcW w:w="1742" w:type="dxa"/>
          </w:tcPr>
          <w:p w:rsidR="00902B93" w:rsidRPr="00E35CDB" w:rsidRDefault="00902B93" w:rsidP="00984349">
            <w:pPr>
              <w:ind w:firstLine="567"/>
              <w:jc w:val="both"/>
              <w:rPr>
                <w:lang w:val="en-US"/>
              </w:rPr>
            </w:pPr>
            <w:r w:rsidRPr="00E35CDB">
              <w:rPr>
                <w:sz w:val="16"/>
                <w:szCs w:val="16"/>
              </w:rPr>
              <w:t>V</w:t>
            </w:r>
            <w:r w:rsidRPr="00E35CDB">
              <w:rPr>
                <w:sz w:val="16"/>
                <w:szCs w:val="16"/>
                <w:vertAlign w:val="subscript"/>
              </w:rPr>
              <w:t>RH</w:t>
            </w:r>
          </w:p>
        </w:tc>
        <w:tc>
          <w:tcPr>
            <w:tcW w:w="3827" w:type="dxa"/>
          </w:tcPr>
          <w:p w:rsidR="00902B93" w:rsidRPr="006945A9" w:rsidRDefault="00902B93" w:rsidP="00984349">
            <w:pPr>
              <w:ind w:firstLine="567"/>
              <w:jc w:val="both"/>
            </w:pPr>
            <w:r w:rsidRPr="00E35CDB">
              <w:rPr>
                <w:lang w:val="en-US"/>
              </w:rPr>
              <w:t>ADR</w:t>
            </w:r>
            <w:r w:rsidRPr="006945A9">
              <w:t>4</w:t>
            </w:r>
          </w:p>
        </w:tc>
      </w:tr>
      <w:tr w:rsidR="00902B93" w:rsidRPr="006945A9" w:rsidTr="00984349">
        <w:trPr>
          <w:jc w:val="center"/>
        </w:trPr>
        <w:tc>
          <w:tcPr>
            <w:tcW w:w="959" w:type="dxa"/>
            <w:vMerge/>
          </w:tcPr>
          <w:p w:rsidR="00902B93" w:rsidRPr="006945A9" w:rsidRDefault="00902B93" w:rsidP="00984349">
            <w:pPr>
              <w:ind w:firstLine="567"/>
              <w:jc w:val="both"/>
            </w:pPr>
          </w:p>
        </w:tc>
        <w:tc>
          <w:tcPr>
            <w:tcW w:w="709" w:type="dxa"/>
            <w:vMerge/>
          </w:tcPr>
          <w:p w:rsidR="00902B93" w:rsidRPr="006945A9" w:rsidRDefault="00902B93" w:rsidP="00984349">
            <w:pPr>
              <w:ind w:firstLine="567"/>
              <w:jc w:val="both"/>
            </w:pPr>
          </w:p>
        </w:tc>
        <w:tc>
          <w:tcPr>
            <w:tcW w:w="708" w:type="dxa"/>
          </w:tcPr>
          <w:p w:rsidR="00902B93" w:rsidRPr="006945A9" w:rsidRDefault="00902B93" w:rsidP="00984349">
            <w:pPr>
              <w:ind w:firstLine="567"/>
              <w:jc w:val="both"/>
            </w:pPr>
            <w:r w:rsidRPr="006945A9">
              <w:t>1</w:t>
            </w:r>
          </w:p>
        </w:tc>
        <w:tc>
          <w:tcPr>
            <w:tcW w:w="709" w:type="dxa"/>
          </w:tcPr>
          <w:p w:rsidR="00902B93" w:rsidRPr="00E35CDB" w:rsidRDefault="00902B93" w:rsidP="00984349">
            <w:pPr>
              <w:ind w:firstLine="567"/>
              <w:jc w:val="both"/>
              <w:rPr>
                <w:lang w:val="en-US"/>
              </w:rPr>
            </w:pPr>
            <w:r w:rsidRPr="00E35CDB">
              <w:rPr>
                <w:lang w:val="en-US"/>
              </w:rPr>
              <w:t>0</w:t>
            </w:r>
          </w:p>
        </w:tc>
        <w:tc>
          <w:tcPr>
            <w:tcW w:w="709" w:type="dxa"/>
          </w:tcPr>
          <w:p w:rsidR="00902B93" w:rsidRPr="00E35CDB" w:rsidRDefault="00902B93" w:rsidP="00984349">
            <w:pPr>
              <w:ind w:firstLine="567"/>
              <w:jc w:val="both"/>
              <w:rPr>
                <w:lang w:val="en-US"/>
              </w:rPr>
            </w:pPr>
            <w:r w:rsidRPr="00E35CDB">
              <w:rPr>
                <w:lang w:val="en-US"/>
              </w:rPr>
              <w:t>1</w:t>
            </w:r>
          </w:p>
        </w:tc>
        <w:tc>
          <w:tcPr>
            <w:tcW w:w="1742" w:type="dxa"/>
          </w:tcPr>
          <w:p w:rsidR="00902B93" w:rsidRPr="00E35CDB" w:rsidRDefault="00902B93" w:rsidP="00984349">
            <w:pPr>
              <w:ind w:firstLine="567"/>
              <w:jc w:val="both"/>
              <w:rPr>
                <w:lang w:val="en-US"/>
              </w:rPr>
            </w:pPr>
            <w:r w:rsidRPr="00E35CDB">
              <w:rPr>
                <w:sz w:val="16"/>
                <w:szCs w:val="16"/>
              </w:rPr>
              <w:t>V</w:t>
            </w:r>
            <w:r w:rsidRPr="00E35CDB">
              <w:rPr>
                <w:sz w:val="16"/>
                <w:szCs w:val="16"/>
                <w:vertAlign w:val="subscript"/>
              </w:rPr>
              <w:t>RL</w:t>
            </w:r>
          </w:p>
        </w:tc>
        <w:tc>
          <w:tcPr>
            <w:tcW w:w="3827" w:type="dxa"/>
          </w:tcPr>
          <w:p w:rsidR="00902B93" w:rsidRPr="006945A9" w:rsidRDefault="00902B93" w:rsidP="00984349">
            <w:pPr>
              <w:ind w:firstLine="567"/>
              <w:jc w:val="both"/>
            </w:pPr>
            <w:r w:rsidRPr="00E35CDB">
              <w:rPr>
                <w:lang w:val="en-US"/>
              </w:rPr>
              <w:t>ADR</w:t>
            </w:r>
            <w:r w:rsidRPr="006945A9">
              <w:t>5</w:t>
            </w:r>
          </w:p>
        </w:tc>
      </w:tr>
      <w:tr w:rsidR="00902B93" w:rsidRPr="006945A9" w:rsidTr="00984349">
        <w:trPr>
          <w:jc w:val="center"/>
        </w:trPr>
        <w:tc>
          <w:tcPr>
            <w:tcW w:w="959" w:type="dxa"/>
            <w:vMerge/>
          </w:tcPr>
          <w:p w:rsidR="00902B93" w:rsidRPr="006945A9" w:rsidRDefault="00902B93" w:rsidP="00984349">
            <w:pPr>
              <w:ind w:firstLine="567"/>
              <w:jc w:val="both"/>
            </w:pPr>
          </w:p>
        </w:tc>
        <w:tc>
          <w:tcPr>
            <w:tcW w:w="709" w:type="dxa"/>
            <w:vMerge/>
          </w:tcPr>
          <w:p w:rsidR="00902B93" w:rsidRPr="006945A9" w:rsidRDefault="00902B93" w:rsidP="00984349">
            <w:pPr>
              <w:ind w:firstLine="567"/>
              <w:jc w:val="both"/>
            </w:pPr>
          </w:p>
        </w:tc>
        <w:tc>
          <w:tcPr>
            <w:tcW w:w="708" w:type="dxa"/>
          </w:tcPr>
          <w:p w:rsidR="00902B93" w:rsidRPr="006945A9" w:rsidRDefault="00902B93" w:rsidP="00984349">
            <w:pPr>
              <w:ind w:firstLine="567"/>
              <w:jc w:val="both"/>
            </w:pPr>
            <w:r w:rsidRPr="006945A9">
              <w:t>1</w:t>
            </w:r>
          </w:p>
        </w:tc>
        <w:tc>
          <w:tcPr>
            <w:tcW w:w="709" w:type="dxa"/>
          </w:tcPr>
          <w:p w:rsidR="00902B93" w:rsidRPr="00E35CDB" w:rsidRDefault="00902B93" w:rsidP="00984349">
            <w:pPr>
              <w:ind w:firstLine="567"/>
              <w:jc w:val="both"/>
              <w:rPr>
                <w:lang w:val="en-US"/>
              </w:rPr>
            </w:pPr>
            <w:r w:rsidRPr="00E35CDB">
              <w:rPr>
                <w:lang w:val="en-US"/>
              </w:rPr>
              <w:t>1</w:t>
            </w:r>
          </w:p>
        </w:tc>
        <w:tc>
          <w:tcPr>
            <w:tcW w:w="709" w:type="dxa"/>
          </w:tcPr>
          <w:p w:rsidR="00902B93" w:rsidRPr="00E35CDB" w:rsidRDefault="00902B93" w:rsidP="00984349">
            <w:pPr>
              <w:ind w:firstLine="567"/>
              <w:jc w:val="both"/>
              <w:rPr>
                <w:lang w:val="en-US"/>
              </w:rPr>
            </w:pPr>
            <w:r w:rsidRPr="00E35CDB">
              <w:rPr>
                <w:lang w:val="en-US"/>
              </w:rPr>
              <w:t>0</w:t>
            </w:r>
          </w:p>
        </w:tc>
        <w:tc>
          <w:tcPr>
            <w:tcW w:w="1742" w:type="dxa"/>
          </w:tcPr>
          <w:p w:rsidR="00902B93" w:rsidRPr="00E35CDB" w:rsidRDefault="00902B93" w:rsidP="00984349">
            <w:pPr>
              <w:ind w:firstLine="567"/>
              <w:jc w:val="both"/>
              <w:rPr>
                <w:lang w:val="en-US"/>
              </w:rPr>
            </w:pPr>
            <w:r w:rsidRPr="00E35CDB">
              <w:rPr>
                <w:sz w:val="16"/>
                <w:szCs w:val="16"/>
              </w:rPr>
              <w:t>(V</w:t>
            </w:r>
            <w:r w:rsidRPr="00E35CDB">
              <w:rPr>
                <w:sz w:val="16"/>
                <w:szCs w:val="16"/>
                <w:vertAlign w:val="subscript"/>
              </w:rPr>
              <w:t>RH</w:t>
            </w:r>
            <w:r w:rsidRPr="00E35CDB">
              <w:rPr>
                <w:sz w:val="16"/>
                <w:szCs w:val="16"/>
              </w:rPr>
              <w:t> + V</w:t>
            </w:r>
            <w:r w:rsidRPr="00E35CDB">
              <w:rPr>
                <w:sz w:val="16"/>
                <w:szCs w:val="16"/>
                <w:vertAlign w:val="subscript"/>
              </w:rPr>
              <w:t>RL</w:t>
            </w:r>
            <w:r w:rsidRPr="00E35CDB">
              <w:rPr>
                <w:sz w:val="16"/>
                <w:szCs w:val="16"/>
              </w:rPr>
              <w:t>)/2</w:t>
            </w:r>
          </w:p>
        </w:tc>
        <w:tc>
          <w:tcPr>
            <w:tcW w:w="3827" w:type="dxa"/>
          </w:tcPr>
          <w:p w:rsidR="00902B93" w:rsidRPr="006945A9" w:rsidRDefault="00902B93" w:rsidP="00984349">
            <w:pPr>
              <w:ind w:firstLine="567"/>
              <w:jc w:val="both"/>
            </w:pPr>
            <w:r w:rsidRPr="00E35CDB">
              <w:rPr>
                <w:lang w:val="en-US"/>
              </w:rPr>
              <w:t>ADR</w:t>
            </w:r>
            <w:r w:rsidRPr="006945A9">
              <w:t>6</w:t>
            </w:r>
          </w:p>
        </w:tc>
      </w:tr>
      <w:tr w:rsidR="00902B93" w:rsidRPr="006945A9" w:rsidTr="00984349">
        <w:trPr>
          <w:jc w:val="center"/>
        </w:trPr>
        <w:tc>
          <w:tcPr>
            <w:tcW w:w="959" w:type="dxa"/>
            <w:vMerge/>
          </w:tcPr>
          <w:p w:rsidR="00902B93" w:rsidRPr="006945A9" w:rsidRDefault="00902B93" w:rsidP="00984349">
            <w:pPr>
              <w:ind w:firstLine="567"/>
              <w:jc w:val="both"/>
            </w:pPr>
          </w:p>
        </w:tc>
        <w:tc>
          <w:tcPr>
            <w:tcW w:w="709" w:type="dxa"/>
            <w:vMerge/>
          </w:tcPr>
          <w:p w:rsidR="00902B93" w:rsidRPr="006945A9" w:rsidRDefault="00902B93" w:rsidP="00984349">
            <w:pPr>
              <w:ind w:firstLine="567"/>
              <w:jc w:val="both"/>
            </w:pPr>
          </w:p>
        </w:tc>
        <w:tc>
          <w:tcPr>
            <w:tcW w:w="708" w:type="dxa"/>
          </w:tcPr>
          <w:p w:rsidR="00902B93" w:rsidRPr="006945A9" w:rsidRDefault="00902B93" w:rsidP="00984349">
            <w:pPr>
              <w:ind w:firstLine="567"/>
              <w:jc w:val="both"/>
            </w:pPr>
            <w:r w:rsidRPr="006945A9">
              <w:t>1</w:t>
            </w:r>
          </w:p>
        </w:tc>
        <w:tc>
          <w:tcPr>
            <w:tcW w:w="709" w:type="dxa"/>
          </w:tcPr>
          <w:p w:rsidR="00902B93" w:rsidRPr="00E35CDB" w:rsidRDefault="00902B93" w:rsidP="00984349">
            <w:pPr>
              <w:ind w:firstLine="567"/>
              <w:jc w:val="both"/>
              <w:rPr>
                <w:lang w:val="en-US"/>
              </w:rPr>
            </w:pPr>
            <w:r w:rsidRPr="00E35CDB">
              <w:rPr>
                <w:lang w:val="en-US"/>
              </w:rPr>
              <w:t>1</w:t>
            </w:r>
          </w:p>
        </w:tc>
        <w:tc>
          <w:tcPr>
            <w:tcW w:w="709" w:type="dxa"/>
          </w:tcPr>
          <w:p w:rsidR="00902B93" w:rsidRPr="00E35CDB" w:rsidRDefault="00902B93" w:rsidP="00984349">
            <w:pPr>
              <w:ind w:firstLine="567"/>
              <w:jc w:val="both"/>
              <w:rPr>
                <w:lang w:val="en-US"/>
              </w:rPr>
            </w:pPr>
            <w:r w:rsidRPr="00E35CDB">
              <w:rPr>
                <w:lang w:val="en-US"/>
              </w:rPr>
              <w:t>1</w:t>
            </w:r>
          </w:p>
        </w:tc>
        <w:tc>
          <w:tcPr>
            <w:tcW w:w="1742" w:type="dxa"/>
          </w:tcPr>
          <w:p w:rsidR="00902B93" w:rsidRPr="00E35CDB" w:rsidRDefault="00902B93" w:rsidP="00984349">
            <w:pPr>
              <w:ind w:firstLine="567"/>
              <w:jc w:val="both"/>
              <w:rPr>
                <w:lang w:val="en-US"/>
              </w:rPr>
            </w:pPr>
            <w:r w:rsidRPr="006945A9">
              <w:t>зарезервирован</w:t>
            </w:r>
          </w:p>
        </w:tc>
        <w:tc>
          <w:tcPr>
            <w:tcW w:w="3827" w:type="dxa"/>
          </w:tcPr>
          <w:p w:rsidR="00902B93" w:rsidRPr="006945A9" w:rsidRDefault="00902B93" w:rsidP="00984349">
            <w:pPr>
              <w:ind w:firstLine="567"/>
              <w:jc w:val="both"/>
            </w:pPr>
            <w:r w:rsidRPr="00E35CDB">
              <w:rPr>
                <w:lang w:val="en-US"/>
              </w:rPr>
              <w:t>ADR</w:t>
            </w:r>
            <w:r w:rsidRPr="006945A9">
              <w:t>7</w:t>
            </w:r>
          </w:p>
        </w:tc>
      </w:tr>
    </w:tbl>
    <w:p w:rsidR="00902B93" w:rsidRPr="002475AB" w:rsidRDefault="00902B93" w:rsidP="00902B93">
      <w:pPr>
        <w:shd w:val="clear" w:color="auto" w:fill="FDFEFF"/>
        <w:spacing w:line="343" w:lineRule="atLeast"/>
        <w:ind w:firstLine="567"/>
        <w:jc w:val="center"/>
        <w:rPr>
          <w:i/>
          <w:sz w:val="24"/>
          <w:szCs w:val="24"/>
        </w:rPr>
      </w:pPr>
      <w:r w:rsidRPr="002475AB">
        <w:rPr>
          <w:bCs/>
          <w:i/>
          <w:sz w:val="24"/>
          <w:szCs w:val="24"/>
        </w:rPr>
        <w:t>Рис. 10 </w:t>
      </w:r>
      <w:r w:rsidRPr="002475AB">
        <w:rPr>
          <w:i/>
          <w:sz w:val="24"/>
          <w:szCs w:val="24"/>
        </w:rPr>
        <w:t>Выбор номера канала для оцифровки</w:t>
      </w:r>
    </w:p>
    <w:p w:rsidR="00902B93" w:rsidRPr="00E9087B" w:rsidRDefault="00902B93" w:rsidP="00902B93">
      <w:pPr>
        <w:shd w:val="clear" w:color="auto" w:fill="FDFEFF"/>
        <w:ind w:firstLine="567"/>
        <w:contextualSpacing/>
        <w:jc w:val="both"/>
        <w:rPr>
          <w:sz w:val="24"/>
          <w:szCs w:val="24"/>
        </w:rPr>
      </w:pPr>
      <w:r w:rsidRPr="00E9087B">
        <w:rPr>
          <w:b/>
          <w:bCs/>
          <w:sz w:val="24"/>
          <w:szCs w:val="24"/>
        </w:rPr>
        <w:t>MULT:</w:t>
      </w:r>
    </w:p>
    <w:p w:rsidR="00902B93" w:rsidRPr="00E9087B" w:rsidRDefault="00902B93" w:rsidP="00902B93">
      <w:pPr>
        <w:shd w:val="clear" w:color="auto" w:fill="FDFEFF"/>
        <w:ind w:firstLine="567"/>
        <w:contextualSpacing/>
        <w:jc w:val="both"/>
        <w:rPr>
          <w:sz w:val="24"/>
          <w:szCs w:val="24"/>
        </w:rPr>
      </w:pPr>
      <w:r w:rsidRPr="00E9087B">
        <w:rPr>
          <w:sz w:val="24"/>
          <w:szCs w:val="24"/>
        </w:rPr>
        <w:t>Бит выбора многоканального или одноканального режима работы. При MULT = 0 АЦП выполняет четыре/восемь последовательных измерений по одному каналу, выбранному в зависимости от комбинации битов CD…CA. При MULT = 1 измерения производятся последовательно для группы из четырех/восьми каналов, выбираемых в зависимости от комбинации битов CD:CC. При этом каждому каналу соответствует определенный регистр результата.</w:t>
      </w:r>
    </w:p>
    <w:p w:rsidR="00902B93" w:rsidRPr="00E9087B" w:rsidRDefault="00902B93" w:rsidP="00902B93">
      <w:pPr>
        <w:shd w:val="clear" w:color="auto" w:fill="FDFEFF"/>
        <w:ind w:firstLine="567"/>
        <w:contextualSpacing/>
        <w:jc w:val="both"/>
        <w:rPr>
          <w:sz w:val="24"/>
          <w:szCs w:val="24"/>
        </w:rPr>
      </w:pPr>
      <w:r w:rsidRPr="00E9087B">
        <w:rPr>
          <w:b/>
          <w:bCs/>
          <w:sz w:val="24"/>
          <w:szCs w:val="24"/>
        </w:rPr>
        <w:t>CD, CC, CB, CA:</w:t>
      </w:r>
    </w:p>
    <w:p w:rsidR="00902B93" w:rsidRPr="00E9087B" w:rsidRDefault="00902B93" w:rsidP="00902B93">
      <w:pPr>
        <w:shd w:val="clear" w:color="auto" w:fill="FDFEFF"/>
        <w:ind w:firstLine="567"/>
        <w:contextualSpacing/>
        <w:jc w:val="both"/>
        <w:rPr>
          <w:sz w:val="24"/>
          <w:szCs w:val="24"/>
        </w:rPr>
      </w:pPr>
      <w:r w:rsidRPr="00E9087B">
        <w:rPr>
          <w:sz w:val="24"/>
          <w:szCs w:val="24"/>
        </w:rPr>
        <w:t xml:space="preserve">Эти </w:t>
      </w:r>
      <w:proofErr w:type="gramStart"/>
      <w:r w:rsidRPr="00E9087B">
        <w:rPr>
          <w:sz w:val="24"/>
          <w:szCs w:val="24"/>
        </w:rPr>
        <w:t>биты</w:t>
      </w:r>
      <w:proofErr w:type="gramEnd"/>
      <w:r w:rsidRPr="00E9087B">
        <w:rPr>
          <w:sz w:val="24"/>
          <w:szCs w:val="24"/>
        </w:rPr>
        <w:t xml:space="preserve"> предназначены для выбора каналов, подключаемых к АЦП. Соответствие различных комбинаций битов CD…CA и номеров каналов, подлежащих оцифровке, устанавливает таблица</w:t>
      </w:r>
    </w:p>
    <w:p w:rsidR="00902B93" w:rsidRPr="00E9087B" w:rsidRDefault="00902B93" w:rsidP="00902B93">
      <w:pPr>
        <w:shd w:val="clear" w:color="auto" w:fill="FDFEFF"/>
        <w:ind w:firstLine="567"/>
        <w:contextualSpacing/>
        <w:jc w:val="both"/>
        <w:rPr>
          <w:sz w:val="24"/>
          <w:szCs w:val="24"/>
        </w:rPr>
      </w:pPr>
      <w:r w:rsidRPr="00E9087B">
        <w:rPr>
          <w:sz w:val="24"/>
          <w:szCs w:val="24"/>
        </w:rPr>
        <w:t xml:space="preserve"> рис. 10. </w:t>
      </w:r>
    </w:p>
    <w:p w:rsidR="00902B93" w:rsidRPr="00E9087B" w:rsidRDefault="00902B93" w:rsidP="00902B93">
      <w:pPr>
        <w:shd w:val="clear" w:color="auto" w:fill="FDFEFF"/>
        <w:ind w:firstLine="567"/>
        <w:contextualSpacing/>
        <w:jc w:val="both"/>
        <w:rPr>
          <w:sz w:val="24"/>
          <w:szCs w:val="24"/>
        </w:rPr>
      </w:pPr>
      <w:r w:rsidRPr="00E9087B">
        <w:rPr>
          <w:sz w:val="24"/>
          <w:szCs w:val="24"/>
        </w:rPr>
        <w:t>Анализируя таблицу рис. 10, обратите внимание, что выделенные цветом разряды не оказывают влияния на номер выбранного канала, если бит MULT установлен в 1. Таким образом, при MULT = 1 измерения проводятся для последовательности из четырех каналов, если S8CM = 0. Номера каналов определяются комбинацией битов CD:CC. Если S8CM = 1, то при MULT = 1 измерения проводятся для последовательности из восьми каналов. Номера каналов определяются значением бита CD.</w:t>
      </w:r>
    </w:p>
    <w:p w:rsidR="00902B93" w:rsidRPr="00E9087B" w:rsidRDefault="00902B93" w:rsidP="00902B93">
      <w:pPr>
        <w:shd w:val="clear" w:color="auto" w:fill="FDFEFF"/>
        <w:ind w:firstLine="567"/>
        <w:contextualSpacing/>
        <w:jc w:val="both"/>
        <w:rPr>
          <w:sz w:val="24"/>
          <w:szCs w:val="24"/>
        </w:rPr>
      </w:pPr>
      <w:r w:rsidRPr="00E9087B">
        <w:rPr>
          <w:sz w:val="24"/>
          <w:szCs w:val="24"/>
        </w:rPr>
        <w:t>Если бит MULT установлен в 0, то все CD…CA определяют номер канала, для которого будут произведены четыре (при S8CM = 0) или восемь (при S8CM = 1) последовательных преобразований.</w:t>
      </w:r>
    </w:p>
    <w:p w:rsidR="00902B93" w:rsidRPr="00E9087B" w:rsidRDefault="00902B93" w:rsidP="00902B93">
      <w:pPr>
        <w:shd w:val="clear" w:color="auto" w:fill="FDFEFF"/>
        <w:ind w:firstLine="567"/>
        <w:contextualSpacing/>
        <w:jc w:val="both"/>
        <w:rPr>
          <w:sz w:val="24"/>
          <w:szCs w:val="24"/>
        </w:rPr>
      </w:pPr>
      <w:r w:rsidRPr="00E9087B">
        <w:rPr>
          <w:sz w:val="24"/>
          <w:szCs w:val="24"/>
        </w:rPr>
        <w:t xml:space="preserve">Также обратите внимание, что при S8CM:CD = 01/10b </w:t>
      </w:r>
      <w:proofErr w:type="gramStart"/>
      <w:r w:rsidRPr="00E9087B">
        <w:rPr>
          <w:sz w:val="24"/>
          <w:szCs w:val="24"/>
        </w:rPr>
        <w:t>ко</w:t>
      </w:r>
      <w:proofErr w:type="gramEnd"/>
      <w:r w:rsidRPr="00E9087B">
        <w:rPr>
          <w:sz w:val="24"/>
          <w:szCs w:val="24"/>
        </w:rPr>
        <w:t xml:space="preserve"> входу АЦП подключаются сигналы линий </w:t>
      </w:r>
      <w:r w:rsidRPr="00E9087B">
        <w:rPr>
          <w:i/>
          <w:iCs/>
          <w:sz w:val="24"/>
          <w:szCs w:val="24"/>
        </w:rPr>
        <w:t>V</w:t>
      </w:r>
      <w:r w:rsidRPr="00E9087B">
        <w:rPr>
          <w:i/>
          <w:iCs/>
          <w:sz w:val="24"/>
          <w:szCs w:val="24"/>
          <w:vertAlign w:val="subscript"/>
        </w:rPr>
        <w:t>HL</w:t>
      </w:r>
      <w:r w:rsidRPr="00E9087B">
        <w:rPr>
          <w:i/>
          <w:iCs/>
          <w:sz w:val="24"/>
          <w:szCs w:val="24"/>
        </w:rPr>
        <w:t> </w:t>
      </w:r>
      <w:r w:rsidRPr="00E9087B">
        <w:rPr>
          <w:sz w:val="24"/>
          <w:szCs w:val="24"/>
        </w:rPr>
        <w:t>и </w:t>
      </w:r>
      <w:r w:rsidRPr="00E9087B">
        <w:rPr>
          <w:i/>
          <w:iCs/>
          <w:sz w:val="24"/>
          <w:szCs w:val="24"/>
        </w:rPr>
        <w:t>V</w:t>
      </w:r>
      <w:r w:rsidRPr="00E9087B">
        <w:rPr>
          <w:i/>
          <w:iCs/>
          <w:sz w:val="24"/>
          <w:szCs w:val="24"/>
          <w:vertAlign w:val="subscript"/>
        </w:rPr>
        <w:t>RL</w:t>
      </w:r>
      <w:r w:rsidRPr="00E9087B">
        <w:rPr>
          <w:sz w:val="24"/>
          <w:szCs w:val="24"/>
        </w:rPr>
        <w:t>, что позволяет измерить текущее значение опорного напряжения и тем самым повысить точность аналого-цифрового преобразования.</w:t>
      </w:r>
    </w:p>
    <w:p w:rsidR="00902B93" w:rsidRPr="00E9087B" w:rsidRDefault="00902B93" w:rsidP="00902B93">
      <w:pPr>
        <w:shd w:val="clear" w:color="auto" w:fill="FDFEFF"/>
        <w:ind w:firstLine="567"/>
        <w:contextualSpacing/>
        <w:jc w:val="both"/>
        <w:rPr>
          <w:sz w:val="24"/>
          <w:szCs w:val="24"/>
        </w:rPr>
      </w:pPr>
      <w:r w:rsidRPr="00E9087B">
        <w:rPr>
          <w:sz w:val="24"/>
          <w:szCs w:val="24"/>
        </w:rPr>
        <w:t>Перед рассмотрением следующих групп регистров специальных функций модуля ATD, проверьте степень усвоения материала в процессе ответа на следующие вопросы.</w:t>
      </w:r>
    </w:p>
    <w:p w:rsidR="00902B93" w:rsidRPr="00E9087B" w:rsidRDefault="00902B93" w:rsidP="00902B93">
      <w:pPr>
        <w:shd w:val="clear" w:color="auto" w:fill="FDFEFF"/>
        <w:ind w:firstLine="567"/>
        <w:contextualSpacing/>
        <w:jc w:val="both"/>
        <w:outlineLvl w:val="4"/>
        <w:rPr>
          <w:b/>
          <w:bCs/>
          <w:i/>
          <w:sz w:val="28"/>
          <w:szCs w:val="28"/>
        </w:rPr>
      </w:pPr>
      <w:r w:rsidRPr="00E9087B">
        <w:rPr>
          <w:b/>
          <w:bCs/>
          <w:i/>
          <w:sz w:val="28"/>
          <w:szCs w:val="28"/>
        </w:rPr>
        <w:t>Регистр состояния ATDSTAT</w:t>
      </w:r>
    </w:p>
    <w:p w:rsidR="00902B93" w:rsidRPr="00E9087B" w:rsidRDefault="00902B93" w:rsidP="00902B93">
      <w:pPr>
        <w:ind w:firstLine="567"/>
        <w:contextualSpacing/>
        <w:jc w:val="center"/>
        <w:rPr>
          <w:sz w:val="24"/>
          <w:szCs w:val="24"/>
        </w:rPr>
      </w:pPr>
      <w:r>
        <w:rPr>
          <w:noProof/>
          <w:sz w:val="24"/>
          <w:szCs w:val="24"/>
        </w:rPr>
        <w:lastRenderedPageBreak/>
        <w:drawing>
          <wp:inline distT="0" distB="0" distL="0" distR="0">
            <wp:extent cx="314325" cy="3143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Pr>
          <w:noProof/>
          <w:sz w:val="24"/>
          <w:szCs w:val="24"/>
        </w:rPr>
        <w:drawing>
          <wp:inline distT="0" distB="0" distL="0" distR="0">
            <wp:extent cx="4267200" cy="1819275"/>
            <wp:effectExtent l="0" t="0" r="0" b="9525"/>
            <wp:docPr id="6" name="Рисунок 6" descr="i_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i_12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67200" cy="1819275"/>
                    </a:xfrm>
                    <a:prstGeom prst="rect">
                      <a:avLst/>
                    </a:prstGeom>
                    <a:noFill/>
                    <a:ln>
                      <a:noFill/>
                    </a:ln>
                  </pic:spPr>
                </pic:pic>
              </a:graphicData>
            </a:graphic>
          </wp:inline>
        </w:drawing>
      </w:r>
    </w:p>
    <w:p w:rsidR="00902B93" w:rsidRPr="002475AB" w:rsidRDefault="00902B93" w:rsidP="00902B93">
      <w:pPr>
        <w:shd w:val="clear" w:color="auto" w:fill="FDFEFF"/>
        <w:ind w:firstLine="567"/>
        <w:contextualSpacing/>
        <w:jc w:val="center"/>
        <w:rPr>
          <w:i/>
          <w:sz w:val="24"/>
          <w:szCs w:val="24"/>
        </w:rPr>
      </w:pPr>
      <w:r w:rsidRPr="002475AB">
        <w:rPr>
          <w:bCs/>
          <w:i/>
          <w:sz w:val="24"/>
          <w:szCs w:val="24"/>
        </w:rPr>
        <w:t>Рис. 11. </w:t>
      </w:r>
      <w:r w:rsidRPr="002475AB">
        <w:rPr>
          <w:i/>
          <w:sz w:val="24"/>
          <w:szCs w:val="24"/>
        </w:rPr>
        <w:t>Формат регистра состояния ATDSTAT</w:t>
      </w:r>
    </w:p>
    <w:p w:rsidR="00902B93" w:rsidRPr="00E9087B" w:rsidRDefault="00902B93" w:rsidP="00902B93">
      <w:pPr>
        <w:ind w:firstLine="567"/>
        <w:contextualSpacing/>
        <w:jc w:val="both"/>
        <w:rPr>
          <w:sz w:val="24"/>
          <w:szCs w:val="24"/>
        </w:rPr>
      </w:pPr>
    </w:p>
    <w:p w:rsidR="00902B93" w:rsidRPr="00E9087B" w:rsidRDefault="00902B93" w:rsidP="00902B93">
      <w:pPr>
        <w:shd w:val="clear" w:color="auto" w:fill="FDFEFF"/>
        <w:ind w:firstLine="567"/>
        <w:contextualSpacing/>
        <w:jc w:val="both"/>
        <w:rPr>
          <w:sz w:val="24"/>
          <w:szCs w:val="24"/>
        </w:rPr>
      </w:pPr>
      <w:r w:rsidRPr="00E9087B">
        <w:rPr>
          <w:sz w:val="24"/>
          <w:szCs w:val="24"/>
        </w:rPr>
        <w:t>Регистр состояния ATDSTAT — это двухбайтовый регистр, который располагается в памяти по адресам $0066 и $0067. Регистр содержит в себе группу флагов, которые отражают текущее состояние аналого-цифрового преобразования в модуле ATD. Формат регистра представлен на рис 11.</w:t>
      </w:r>
    </w:p>
    <w:p w:rsidR="00902B93" w:rsidRPr="00E9087B" w:rsidRDefault="00902B93" w:rsidP="00902B93">
      <w:pPr>
        <w:shd w:val="clear" w:color="auto" w:fill="FDFEFF"/>
        <w:ind w:firstLine="567"/>
        <w:contextualSpacing/>
        <w:jc w:val="both"/>
        <w:rPr>
          <w:sz w:val="24"/>
          <w:szCs w:val="24"/>
        </w:rPr>
      </w:pPr>
      <w:r w:rsidRPr="00E9087B">
        <w:rPr>
          <w:sz w:val="24"/>
          <w:szCs w:val="24"/>
        </w:rPr>
        <w:t>Флаг SCF (</w:t>
      </w:r>
      <w:proofErr w:type="spellStart"/>
      <w:r w:rsidRPr="00E9087B">
        <w:rPr>
          <w:sz w:val="24"/>
          <w:szCs w:val="24"/>
        </w:rPr>
        <w:t>SequenceCompleteFlag</w:t>
      </w:r>
      <w:proofErr w:type="spellEnd"/>
      <w:r w:rsidRPr="00E9087B">
        <w:rPr>
          <w:sz w:val="24"/>
          <w:szCs w:val="24"/>
        </w:rPr>
        <w:t>) автоматически устанавливается в 1, если все преобразования назначенной измерительной последовательности завершены. Если модуль находится в режиме однократного преобразования, то бит SCF установится после завершения исполнения измерительной последовательности из 4 или 8 преобразований. При работе модуля в режиме многократного преобразования, бит SCF установится после завершения первой измерительной последовательности.</w:t>
      </w:r>
    </w:p>
    <w:p w:rsidR="00902B93" w:rsidRPr="00E9087B" w:rsidRDefault="00902B93" w:rsidP="00902B93">
      <w:pPr>
        <w:shd w:val="clear" w:color="auto" w:fill="FDFEFF"/>
        <w:ind w:firstLine="567"/>
        <w:contextualSpacing/>
        <w:jc w:val="both"/>
        <w:rPr>
          <w:sz w:val="24"/>
          <w:szCs w:val="24"/>
        </w:rPr>
      </w:pPr>
      <w:r w:rsidRPr="00E9087B">
        <w:rPr>
          <w:sz w:val="24"/>
          <w:szCs w:val="24"/>
        </w:rPr>
        <w:t>Бит AFFC в регистре управления ATDCTL2 определяет способ сброса всех флагов в регистре состояния, в том числе и бита SCF. Если бит AFFC установлен в 0, то бит SCF обнуляется автоматически при выполнении операции записи в регистр управления ATDCTL5 для запуска новой измерительной последовательности. Если же бит AFFC установлен в 1, то бит SCF также сбрасывается автоматически при чтении одного из регистров результата.</w:t>
      </w:r>
    </w:p>
    <w:p w:rsidR="00902B93" w:rsidRPr="00E9087B" w:rsidRDefault="00902B93" w:rsidP="00902B93">
      <w:pPr>
        <w:shd w:val="clear" w:color="auto" w:fill="FDFEFF"/>
        <w:ind w:firstLine="567"/>
        <w:contextualSpacing/>
        <w:jc w:val="both"/>
        <w:rPr>
          <w:sz w:val="24"/>
          <w:szCs w:val="24"/>
        </w:rPr>
      </w:pPr>
      <w:r w:rsidRPr="00E9087B">
        <w:rPr>
          <w:sz w:val="24"/>
          <w:szCs w:val="24"/>
        </w:rPr>
        <w:t>Биты CC2…CC1 вместе составляют трехразрядный двоичный счетчик, который показывает номер текущего аналого-цифрового преобразования и, как следствие, номер регистра результата, в который будет занесен код очередного преобразования.</w:t>
      </w:r>
    </w:p>
    <w:p w:rsidR="00902B93" w:rsidRPr="00E9087B" w:rsidRDefault="00902B93" w:rsidP="00902B93">
      <w:pPr>
        <w:shd w:val="clear" w:color="auto" w:fill="FDFEFF"/>
        <w:ind w:firstLine="567"/>
        <w:contextualSpacing/>
        <w:jc w:val="both"/>
        <w:rPr>
          <w:sz w:val="24"/>
          <w:szCs w:val="24"/>
        </w:rPr>
      </w:pPr>
      <w:r w:rsidRPr="00E9087B">
        <w:rPr>
          <w:sz w:val="24"/>
          <w:szCs w:val="24"/>
        </w:rPr>
        <w:t>Каждый из восьми флагов завершения преобразования CCF7…CCF0 соответствует одноименному регистру результата ADR7H…ADR0H (бит CCF7 регистру ADR7H, бит CCF6 регистру ADR6H и т.д.). Биты CCF7…CCF0 устанавливаются автоматически, когда в процессе выполнения измерительной последовательности произошла запись в одноименный регистр результата. Если флаг AFFC установлен в 1, то биты CCF7…CCF0 сбрасываются автоматически при чтении одноименного регистра результата. При AFFC = 0 биты CCF7…CCF0 сбрасываются при чтении регистра состояния ATDSTAT, т.е. регистра с этими битами. Биты CCF7…CCF0 предназначаются для программного опроса с целью выяснения, завершилось или нет определенное аналого-цифровое преобразование в составе измерительной последовательности.</w:t>
      </w:r>
    </w:p>
    <w:p w:rsidR="00902B93" w:rsidRPr="00E9087B" w:rsidRDefault="00902B93" w:rsidP="00902B93">
      <w:pPr>
        <w:shd w:val="clear" w:color="auto" w:fill="FDFEFF"/>
        <w:ind w:firstLine="567"/>
        <w:contextualSpacing/>
        <w:jc w:val="both"/>
        <w:outlineLvl w:val="4"/>
        <w:rPr>
          <w:b/>
          <w:bCs/>
          <w:sz w:val="24"/>
          <w:szCs w:val="24"/>
        </w:rPr>
      </w:pPr>
    </w:p>
    <w:p w:rsidR="00902B93" w:rsidRPr="00E9087B" w:rsidRDefault="00902B93" w:rsidP="00902B93">
      <w:pPr>
        <w:shd w:val="clear" w:color="auto" w:fill="FDFEFF"/>
        <w:ind w:firstLine="567"/>
        <w:contextualSpacing/>
        <w:jc w:val="both"/>
        <w:outlineLvl w:val="4"/>
        <w:rPr>
          <w:b/>
          <w:bCs/>
          <w:i/>
          <w:sz w:val="28"/>
          <w:szCs w:val="28"/>
        </w:rPr>
      </w:pPr>
      <w:r w:rsidRPr="00E9087B">
        <w:rPr>
          <w:b/>
          <w:bCs/>
          <w:i/>
          <w:sz w:val="28"/>
          <w:szCs w:val="28"/>
        </w:rPr>
        <w:t>Регистр данных порта PORTAD</w:t>
      </w:r>
    </w:p>
    <w:p w:rsidR="00902B93" w:rsidRPr="00E9087B" w:rsidRDefault="00902B93" w:rsidP="00902B93">
      <w:pPr>
        <w:shd w:val="clear" w:color="auto" w:fill="FDFEFF"/>
        <w:ind w:firstLine="567"/>
        <w:contextualSpacing/>
        <w:jc w:val="both"/>
        <w:rPr>
          <w:sz w:val="24"/>
          <w:szCs w:val="24"/>
        </w:rPr>
      </w:pPr>
      <w:r w:rsidRPr="00E9087B">
        <w:rPr>
          <w:sz w:val="24"/>
          <w:szCs w:val="24"/>
        </w:rPr>
        <w:t>Обслуживание модуля ATD — альтернативная функция линий порта AD. Линии порта AD могут использоваться не только в качестве аналоговых входов модуля ATD, но и как линии порта ввода общего назначения. Каждый порт МК обладает регистром данных. Для порта AD 8-разрядный регистр данных PORTAD располагается в памяти по адресу $006F, формат этого регистра приведен на рис 12. При выполнении операции чтения регистра данных порта логические сигналы на линиях AN7/PAD7…AN0/PAD0 отображаются в соответствующих разрядах регистра PORTAD.</w:t>
      </w:r>
    </w:p>
    <w:p w:rsidR="00902B93" w:rsidRPr="00E9087B" w:rsidRDefault="00902B93" w:rsidP="002475AB">
      <w:pPr>
        <w:ind w:firstLine="567"/>
        <w:contextualSpacing/>
        <w:jc w:val="center"/>
        <w:rPr>
          <w:sz w:val="24"/>
          <w:szCs w:val="24"/>
        </w:rPr>
      </w:pPr>
      <w:r>
        <w:rPr>
          <w:noProof/>
          <w:sz w:val="24"/>
          <w:szCs w:val="24"/>
        </w:rPr>
        <w:lastRenderedPageBreak/>
        <w:drawing>
          <wp:inline distT="0" distB="0" distL="0" distR="0">
            <wp:extent cx="314325" cy="3143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Pr>
          <w:noProof/>
          <w:sz w:val="24"/>
          <w:szCs w:val="24"/>
        </w:rPr>
        <w:drawing>
          <wp:inline distT="0" distB="0" distL="0" distR="0">
            <wp:extent cx="3629025" cy="733425"/>
            <wp:effectExtent l="0" t="0" r="9525" b="9525"/>
            <wp:docPr id="4" name="Рисунок 4" descr="i_1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i_12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29025" cy="733425"/>
                    </a:xfrm>
                    <a:prstGeom prst="rect">
                      <a:avLst/>
                    </a:prstGeom>
                    <a:noFill/>
                    <a:ln>
                      <a:noFill/>
                    </a:ln>
                  </pic:spPr>
                </pic:pic>
              </a:graphicData>
            </a:graphic>
          </wp:inline>
        </w:drawing>
      </w:r>
    </w:p>
    <w:p w:rsidR="00902B93" w:rsidRPr="002475AB" w:rsidRDefault="00902B93" w:rsidP="00902B93">
      <w:pPr>
        <w:shd w:val="clear" w:color="auto" w:fill="FDFEFF"/>
        <w:ind w:firstLine="567"/>
        <w:contextualSpacing/>
        <w:jc w:val="center"/>
        <w:rPr>
          <w:i/>
          <w:sz w:val="24"/>
          <w:szCs w:val="24"/>
        </w:rPr>
      </w:pPr>
      <w:r w:rsidRPr="002475AB">
        <w:rPr>
          <w:bCs/>
          <w:i/>
          <w:sz w:val="24"/>
          <w:szCs w:val="24"/>
        </w:rPr>
        <w:t>Рис. 12.</w:t>
      </w:r>
      <w:r w:rsidRPr="002475AB">
        <w:rPr>
          <w:i/>
          <w:sz w:val="24"/>
          <w:szCs w:val="24"/>
        </w:rPr>
        <w:t> Формат регистра данных порта PORTAD</w:t>
      </w:r>
    </w:p>
    <w:p w:rsidR="00902B93" w:rsidRPr="00E9087B" w:rsidRDefault="00902B93" w:rsidP="002475AB">
      <w:pPr>
        <w:ind w:left="567"/>
        <w:contextualSpacing/>
        <w:jc w:val="both"/>
        <w:rPr>
          <w:b/>
          <w:bCs/>
          <w:i/>
          <w:sz w:val="28"/>
          <w:szCs w:val="28"/>
        </w:rPr>
      </w:pPr>
      <w:r w:rsidRPr="00E9087B">
        <w:rPr>
          <w:sz w:val="24"/>
          <w:szCs w:val="24"/>
        </w:rPr>
        <w:br/>
      </w:r>
      <w:r w:rsidRPr="00E9087B">
        <w:rPr>
          <w:b/>
          <w:bCs/>
          <w:i/>
          <w:sz w:val="28"/>
          <w:szCs w:val="28"/>
        </w:rPr>
        <w:t>Регистры результата ADR0H…ADR7H</w:t>
      </w:r>
    </w:p>
    <w:p w:rsidR="00902B93" w:rsidRPr="00E9087B" w:rsidRDefault="00902B93" w:rsidP="00902B93">
      <w:pPr>
        <w:shd w:val="clear" w:color="auto" w:fill="FDFEFF"/>
        <w:ind w:firstLine="567"/>
        <w:contextualSpacing/>
        <w:jc w:val="both"/>
        <w:rPr>
          <w:sz w:val="24"/>
          <w:szCs w:val="24"/>
        </w:rPr>
      </w:pPr>
      <w:r w:rsidRPr="00E9087B">
        <w:rPr>
          <w:sz w:val="24"/>
          <w:szCs w:val="24"/>
        </w:rPr>
        <w:t>После завершения каждого преобразования в составе измерительной последовательности результат преобразования помещается в один из восьми регистров результата ADR0H…ADR7H. Номер регистра определяется режимом работы модуля ATD и разрядами CD…CA регистра управления ATDCTL5 (рис. 10). Регистры результата ADR0H…ADR7H восьмиразрядные, в памяти располагаются по адресам $0070…$007E. Формат регистров ADR0H…ADR7H приведен на рис. 13.</w:t>
      </w:r>
    </w:p>
    <w:p w:rsidR="00902B93" w:rsidRPr="00E9087B" w:rsidRDefault="00902B93" w:rsidP="00902B93">
      <w:pPr>
        <w:ind w:firstLine="567"/>
        <w:contextualSpacing/>
        <w:jc w:val="center"/>
        <w:rPr>
          <w:sz w:val="24"/>
          <w:szCs w:val="24"/>
        </w:rPr>
      </w:pPr>
      <w:r>
        <w:rPr>
          <w:noProof/>
          <w:sz w:val="24"/>
          <w:szCs w:val="24"/>
        </w:rPr>
        <w:drawing>
          <wp:inline distT="0" distB="0" distL="0" distR="0">
            <wp:extent cx="314325" cy="3143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Pr>
          <w:noProof/>
          <w:sz w:val="24"/>
          <w:szCs w:val="24"/>
        </w:rPr>
        <w:drawing>
          <wp:inline distT="0" distB="0" distL="0" distR="0">
            <wp:extent cx="3629025" cy="2552700"/>
            <wp:effectExtent l="0" t="0" r="9525" b="0"/>
            <wp:docPr id="2" name="Рисунок 2" descr="i_1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_122.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29025" cy="2552700"/>
                    </a:xfrm>
                    <a:prstGeom prst="rect">
                      <a:avLst/>
                    </a:prstGeom>
                    <a:noFill/>
                    <a:ln>
                      <a:noFill/>
                    </a:ln>
                  </pic:spPr>
                </pic:pic>
              </a:graphicData>
            </a:graphic>
          </wp:inline>
        </w:drawing>
      </w:r>
    </w:p>
    <w:p w:rsidR="00902B93" w:rsidRPr="002475AB" w:rsidRDefault="00902B93" w:rsidP="00902B93">
      <w:pPr>
        <w:shd w:val="clear" w:color="auto" w:fill="FDFEFF"/>
        <w:ind w:firstLine="567"/>
        <w:contextualSpacing/>
        <w:jc w:val="center"/>
        <w:rPr>
          <w:i/>
          <w:sz w:val="24"/>
          <w:szCs w:val="24"/>
        </w:rPr>
      </w:pPr>
      <w:r w:rsidRPr="002475AB">
        <w:rPr>
          <w:bCs/>
          <w:i/>
          <w:sz w:val="24"/>
          <w:szCs w:val="24"/>
        </w:rPr>
        <w:t>Рис. 13. </w:t>
      </w:r>
      <w:r w:rsidRPr="002475AB">
        <w:rPr>
          <w:i/>
          <w:sz w:val="24"/>
          <w:szCs w:val="24"/>
        </w:rPr>
        <w:t>Формат регистров результата модуля ATD</w:t>
      </w:r>
    </w:p>
    <w:p w:rsidR="002475AB" w:rsidRDefault="002475AB" w:rsidP="002475AB">
      <w:pPr>
        <w:ind w:firstLine="567"/>
        <w:contextualSpacing/>
        <w:jc w:val="both"/>
        <w:rPr>
          <w:sz w:val="24"/>
          <w:szCs w:val="24"/>
        </w:rPr>
      </w:pPr>
    </w:p>
    <w:p w:rsidR="00902B93" w:rsidRPr="00E9087B" w:rsidRDefault="00902B93" w:rsidP="002475AB">
      <w:pPr>
        <w:ind w:firstLine="567"/>
        <w:contextualSpacing/>
        <w:jc w:val="both"/>
        <w:rPr>
          <w:sz w:val="24"/>
          <w:szCs w:val="24"/>
        </w:rPr>
      </w:pPr>
      <w:r w:rsidRPr="00E9087B">
        <w:rPr>
          <w:sz w:val="24"/>
          <w:szCs w:val="24"/>
        </w:rPr>
        <w:t>В регистрах ADR0H…ADR7H результат аналого-цифрового преобразования представляется в прямом коде без знака. Диапазон возможных значений кодов — 0…255. Для представления результата в абсолютных единицах необходимо код результата разделить на число единиц полной шкалы, а затем умножить на напряжение полной шкалы:</w:t>
      </w:r>
    </w:p>
    <w:p w:rsidR="00902B93" w:rsidRDefault="00902B93" w:rsidP="00902B93">
      <w:pPr>
        <w:pStyle w:val="1"/>
        <w:ind w:firstLine="567"/>
        <w:jc w:val="both"/>
        <w:rPr>
          <w:sz w:val="22"/>
          <w:szCs w:val="22"/>
          <w:lang w:val="kk-KZ"/>
        </w:rPr>
      </w:pPr>
    </w:p>
    <w:p w:rsidR="002475AB" w:rsidRDefault="002475AB" w:rsidP="002475AB">
      <w:pPr>
        <w:rPr>
          <w:lang w:val="kk-KZ"/>
        </w:rPr>
      </w:pPr>
    </w:p>
    <w:p w:rsidR="002475AB" w:rsidRDefault="002475AB" w:rsidP="002475AB">
      <w:pPr>
        <w:rPr>
          <w:lang w:val="kk-KZ"/>
        </w:rPr>
      </w:pPr>
    </w:p>
    <w:p w:rsidR="002475AB" w:rsidRDefault="002475AB" w:rsidP="002475AB">
      <w:pPr>
        <w:rPr>
          <w:lang w:val="kk-KZ"/>
        </w:rPr>
      </w:pPr>
    </w:p>
    <w:p w:rsidR="002475AB" w:rsidRDefault="002475AB" w:rsidP="002475AB">
      <w:pPr>
        <w:rPr>
          <w:lang w:val="kk-KZ"/>
        </w:rPr>
      </w:pPr>
    </w:p>
    <w:p w:rsidR="002475AB" w:rsidRDefault="002475AB" w:rsidP="002475AB">
      <w:pPr>
        <w:rPr>
          <w:lang w:val="kk-KZ"/>
        </w:rPr>
      </w:pPr>
    </w:p>
    <w:p w:rsidR="002475AB" w:rsidRDefault="002475AB" w:rsidP="002475AB">
      <w:pPr>
        <w:rPr>
          <w:lang w:val="kk-KZ"/>
        </w:rPr>
      </w:pPr>
    </w:p>
    <w:p w:rsidR="002475AB" w:rsidRDefault="002475AB" w:rsidP="002475AB">
      <w:pPr>
        <w:rPr>
          <w:lang w:val="kk-KZ"/>
        </w:rPr>
      </w:pPr>
    </w:p>
    <w:p w:rsidR="002475AB" w:rsidRDefault="002475AB" w:rsidP="002475AB">
      <w:pPr>
        <w:rPr>
          <w:lang w:val="kk-KZ"/>
        </w:rPr>
      </w:pPr>
    </w:p>
    <w:p w:rsidR="002475AB" w:rsidRDefault="002475AB" w:rsidP="002475AB">
      <w:pPr>
        <w:rPr>
          <w:lang w:val="kk-KZ"/>
        </w:rPr>
      </w:pPr>
    </w:p>
    <w:p w:rsidR="002475AB" w:rsidRDefault="002475AB" w:rsidP="002475AB">
      <w:pPr>
        <w:rPr>
          <w:lang w:val="kk-KZ"/>
        </w:rPr>
      </w:pPr>
    </w:p>
    <w:p w:rsidR="002475AB" w:rsidRDefault="002475AB" w:rsidP="002475AB">
      <w:pPr>
        <w:rPr>
          <w:lang w:val="kk-KZ"/>
        </w:rPr>
      </w:pPr>
    </w:p>
    <w:p w:rsidR="002475AB" w:rsidRDefault="002475AB" w:rsidP="002475AB">
      <w:pPr>
        <w:rPr>
          <w:lang w:val="kk-KZ"/>
        </w:rPr>
      </w:pPr>
    </w:p>
    <w:p w:rsidR="002475AB" w:rsidRDefault="002475AB" w:rsidP="002475AB">
      <w:pPr>
        <w:rPr>
          <w:lang w:val="kk-KZ"/>
        </w:rPr>
      </w:pPr>
    </w:p>
    <w:p w:rsidR="002475AB" w:rsidRDefault="002475AB" w:rsidP="002475AB">
      <w:pPr>
        <w:rPr>
          <w:lang w:val="kk-KZ"/>
        </w:rPr>
      </w:pPr>
    </w:p>
    <w:p w:rsidR="002475AB" w:rsidRDefault="002475AB" w:rsidP="002475AB">
      <w:pPr>
        <w:rPr>
          <w:lang w:val="kk-KZ"/>
        </w:rPr>
      </w:pPr>
    </w:p>
    <w:p w:rsidR="002475AB" w:rsidRDefault="002475AB" w:rsidP="002475AB">
      <w:pPr>
        <w:rPr>
          <w:lang w:val="kk-KZ"/>
        </w:rPr>
      </w:pPr>
    </w:p>
    <w:p w:rsidR="002475AB" w:rsidRDefault="002475AB" w:rsidP="002475AB">
      <w:pPr>
        <w:rPr>
          <w:lang w:val="kk-KZ"/>
        </w:rPr>
      </w:pPr>
    </w:p>
    <w:p w:rsidR="002475AB" w:rsidRDefault="002475AB" w:rsidP="002475AB">
      <w:pPr>
        <w:rPr>
          <w:lang w:val="kk-KZ"/>
        </w:rPr>
      </w:pPr>
    </w:p>
    <w:p w:rsidR="002475AB" w:rsidRPr="002475AB" w:rsidRDefault="002475AB" w:rsidP="002475AB">
      <w:pPr>
        <w:rPr>
          <w:lang w:val="kk-KZ"/>
        </w:rPr>
      </w:pPr>
    </w:p>
    <w:p w:rsidR="009360A8" w:rsidRPr="009360A8" w:rsidRDefault="009360A8" w:rsidP="009360A8">
      <w:pPr>
        <w:rPr>
          <w:lang w:val="kk-KZ"/>
        </w:rPr>
      </w:pPr>
    </w:p>
    <w:p w:rsidR="00902B93" w:rsidRDefault="00902B93" w:rsidP="00902B93">
      <w:pPr>
        <w:pStyle w:val="1"/>
        <w:ind w:firstLine="567"/>
        <w:jc w:val="both"/>
        <w:rPr>
          <w:sz w:val="28"/>
          <w:szCs w:val="28"/>
        </w:rPr>
      </w:pPr>
      <w:r w:rsidRPr="00E9087B">
        <w:rPr>
          <w:sz w:val="28"/>
          <w:szCs w:val="28"/>
        </w:rPr>
        <w:lastRenderedPageBreak/>
        <w:t>Порядок выполнения работы</w:t>
      </w:r>
    </w:p>
    <w:p w:rsidR="003A6E47" w:rsidRPr="003A6E47" w:rsidRDefault="003A6E47" w:rsidP="003A6E47"/>
    <w:p w:rsidR="003A6E47" w:rsidRPr="0078254D" w:rsidRDefault="003A6E47" w:rsidP="003A6E47">
      <w:pPr>
        <w:pStyle w:val="Default"/>
        <w:numPr>
          <w:ilvl w:val="0"/>
          <w:numId w:val="5"/>
        </w:numPr>
        <w:rPr>
          <w:rFonts w:ascii="Times New Roman" w:hAnsi="Times New Roman" w:cs="Times New Roman"/>
          <w:i/>
        </w:rPr>
      </w:pPr>
      <w:r w:rsidRPr="0078254D">
        <w:rPr>
          <w:rFonts w:ascii="Times New Roman" w:hAnsi="Times New Roman" w:cs="Times New Roman"/>
          <w:i/>
        </w:rPr>
        <w:t xml:space="preserve">Осторожно  вставьте  отладочную плату </w:t>
      </w:r>
      <w:r w:rsidRPr="0078254D">
        <w:rPr>
          <w:rFonts w:ascii="Times New Roman" w:hAnsi="Times New Roman" w:cs="Times New Roman"/>
          <w:i/>
          <w:lang w:val="en-US"/>
        </w:rPr>
        <w:t>APS</w:t>
      </w:r>
      <w:r w:rsidRPr="0078254D">
        <w:rPr>
          <w:rFonts w:ascii="Times New Roman" w:hAnsi="Times New Roman" w:cs="Times New Roman"/>
          <w:i/>
        </w:rPr>
        <w:t>12</w:t>
      </w:r>
      <w:r w:rsidRPr="0078254D">
        <w:rPr>
          <w:rFonts w:ascii="Times New Roman" w:hAnsi="Times New Roman" w:cs="Times New Roman"/>
          <w:i/>
          <w:lang w:val="en-US"/>
        </w:rPr>
        <w:t>C</w:t>
      </w:r>
      <w:r w:rsidRPr="0078254D">
        <w:rPr>
          <w:rFonts w:ascii="Times New Roman" w:hAnsi="Times New Roman" w:cs="Times New Roman"/>
          <w:i/>
        </w:rPr>
        <w:t>128  на платформу  PBMCUSLK.</w:t>
      </w:r>
    </w:p>
    <w:p w:rsidR="003A6E47" w:rsidRPr="0078254D" w:rsidRDefault="003A6E47" w:rsidP="003A6E47">
      <w:pPr>
        <w:pStyle w:val="Default"/>
        <w:ind w:firstLine="360"/>
        <w:rPr>
          <w:rFonts w:ascii="Times New Roman" w:hAnsi="Times New Roman" w:cs="Times New Roman"/>
          <w:i/>
        </w:rPr>
      </w:pPr>
    </w:p>
    <w:p w:rsidR="003A6E47" w:rsidRPr="0078254D" w:rsidRDefault="003A6E47" w:rsidP="003A6E47">
      <w:pPr>
        <w:pStyle w:val="Default"/>
        <w:numPr>
          <w:ilvl w:val="0"/>
          <w:numId w:val="5"/>
        </w:numPr>
        <w:rPr>
          <w:rFonts w:ascii="Times New Roman" w:hAnsi="Times New Roman" w:cs="Times New Roman"/>
          <w:i/>
          <w:noProof/>
          <w:lang w:eastAsia="ru-RU"/>
        </w:rPr>
      </w:pPr>
      <w:r w:rsidRPr="0078254D">
        <w:rPr>
          <w:rFonts w:ascii="Times New Roman" w:hAnsi="Times New Roman" w:cs="Times New Roman"/>
          <w:i/>
          <w:lang w:val="kk-KZ"/>
        </w:rPr>
        <w:t xml:space="preserve">Соотвтственно с рисунком </w:t>
      </w:r>
      <w:r w:rsidRPr="0078254D">
        <w:rPr>
          <w:rFonts w:ascii="Times New Roman" w:hAnsi="Times New Roman" w:cs="Times New Roman"/>
          <w:i/>
        </w:rPr>
        <w:t>3.1</w:t>
      </w:r>
      <w:r w:rsidRPr="0078254D">
        <w:rPr>
          <w:rFonts w:ascii="Times New Roman" w:hAnsi="Times New Roman" w:cs="Times New Roman"/>
          <w:i/>
          <w:lang w:val="kk-KZ"/>
        </w:rPr>
        <w:t xml:space="preserve"> ставим перемычки рабочей платы CSMB12С128</w:t>
      </w:r>
      <w:r w:rsidRPr="0078254D">
        <w:rPr>
          <w:rFonts w:ascii="Times New Roman" w:hAnsi="Times New Roman" w:cs="Times New Roman"/>
          <w:i/>
        </w:rPr>
        <w:t xml:space="preserve">  и PBMCUSLK.</w:t>
      </w:r>
      <w:r w:rsidRPr="0078254D">
        <w:rPr>
          <w:rFonts w:ascii="Times New Roman" w:hAnsi="Times New Roman" w:cs="Times New Roman"/>
          <w:i/>
          <w:noProof/>
          <w:lang w:eastAsia="ru-RU"/>
        </w:rPr>
        <w:t xml:space="preserve"> </w:t>
      </w:r>
    </w:p>
    <w:p w:rsidR="003A6E47" w:rsidRPr="0078254D" w:rsidRDefault="003A6E47" w:rsidP="003A6E47">
      <w:pPr>
        <w:pStyle w:val="Default"/>
        <w:ind w:firstLine="360"/>
        <w:rPr>
          <w:rFonts w:ascii="Times New Roman" w:hAnsi="Times New Roman" w:cs="Times New Roman"/>
          <w:i/>
          <w:noProof/>
          <w:lang w:eastAsia="ru-RU"/>
        </w:rPr>
      </w:pPr>
      <w:r w:rsidRPr="0078254D">
        <w:rPr>
          <w:rFonts w:ascii="Times New Roman" w:hAnsi="Times New Roman" w:cs="Times New Roman"/>
          <w:i/>
          <w:noProof/>
          <w:lang w:eastAsia="ru-RU"/>
        </w:rPr>
        <w:drawing>
          <wp:inline distT="0" distB="0" distL="0" distR="0" wp14:anchorId="28956CDD" wp14:editId="077E2717">
            <wp:extent cx="6479540" cy="6721329"/>
            <wp:effectExtent l="0" t="0" r="0" b="3810"/>
            <wp:docPr id="30" name="Рисунок 30" descr="C:\Users\PHYSlC412_6\Pictures\Новый рисунок (1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YSlC412_6\Pictures\Новый рисунок (14).b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79540" cy="6721329"/>
                    </a:xfrm>
                    <a:prstGeom prst="rect">
                      <a:avLst/>
                    </a:prstGeom>
                    <a:noFill/>
                    <a:ln>
                      <a:noFill/>
                    </a:ln>
                  </pic:spPr>
                </pic:pic>
              </a:graphicData>
            </a:graphic>
          </wp:inline>
        </w:drawing>
      </w:r>
    </w:p>
    <w:p w:rsidR="003A6E47" w:rsidRPr="0078254D" w:rsidRDefault="003A6E47" w:rsidP="003A6E47">
      <w:pPr>
        <w:pStyle w:val="Default"/>
        <w:ind w:firstLine="360"/>
        <w:rPr>
          <w:rFonts w:ascii="Times New Roman" w:hAnsi="Times New Roman" w:cs="Times New Roman"/>
          <w:i/>
        </w:rPr>
      </w:pPr>
    </w:p>
    <w:p w:rsidR="003A6E47" w:rsidRPr="0078254D" w:rsidRDefault="003A6E47" w:rsidP="003A6E47">
      <w:pPr>
        <w:autoSpaceDE w:val="0"/>
        <w:autoSpaceDN w:val="0"/>
        <w:adjustRightInd w:val="0"/>
        <w:jc w:val="center"/>
        <w:rPr>
          <w:rFonts w:eastAsia="ArialMT"/>
          <w:i/>
          <w:sz w:val="24"/>
          <w:szCs w:val="24"/>
        </w:rPr>
      </w:pPr>
      <w:r w:rsidRPr="0078254D">
        <w:rPr>
          <w:i/>
          <w:sz w:val="24"/>
          <w:szCs w:val="24"/>
        </w:rPr>
        <w:t xml:space="preserve">Рис. 3.1. </w:t>
      </w:r>
      <w:r w:rsidRPr="0078254D">
        <w:rPr>
          <w:rFonts w:eastAsia="ArialMT"/>
          <w:i/>
          <w:sz w:val="24"/>
          <w:szCs w:val="24"/>
        </w:rPr>
        <w:t xml:space="preserve">Конфигурация расположения перемычек на платах CSMB12С128 и PBMCUSL </w:t>
      </w:r>
      <w:proofErr w:type="gramStart"/>
      <w:r w:rsidRPr="0078254D">
        <w:rPr>
          <w:rFonts w:eastAsia="ArialMT"/>
          <w:i/>
          <w:sz w:val="24"/>
          <w:szCs w:val="24"/>
        </w:rPr>
        <w:t>при</w:t>
      </w:r>
      <w:proofErr w:type="gramEnd"/>
      <w:r w:rsidRPr="0078254D">
        <w:rPr>
          <w:rFonts w:eastAsia="ArialMT"/>
          <w:i/>
          <w:sz w:val="24"/>
          <w:szCs w:val="24"/>
        </w:rPr>
        <w:t xml:space="preserve"> их</w:t>
      </w:r>
    </w:p>
    <w:p w:rsidR="003A6E47" w:rsidRPr="0078254D" w:rsidRDefault="003A6E47" w:rsidP="003A6E47">
      <w:pPr>
        <w:pStyle w:val="Default"/>
        <w:ind w:firstLine="360"/>
        <w:jc w:val="center"/>
        <w:rPr>
          <w:rFonts w:ascii="Times New Roman" w:hAnsi="Times New Roman" w:cs="Times New Roman"/>
          <w:i/>
        </w:rPr>
      </w:pPr>
      <w:r w:rsidRPr="0078254D">
        <w:rPr>
          <w:rFonts w:ascii="Times New Roman" w:eastAsia="ArialMT" w:hAnsi="Times New Roman" w:cs="Times New Roman"/>
          <w:i/>
        </w:rPr>
        <w:t xml:space="preserve">совместном </w:t>
      </w:r>
      <w:proofErr w:type="gramStart"/>
      <w:r w:rsidRPr="0078254D">
        <w:rPr>
          <w:rFonts w:ascii="Times New Roman" w:eastAsia="ArialMT" w:hAnsi="Times New Roman" w:cs="Times New Roman"/>
          <w:i/>
        </w:rPr>
        <w:t>использовании</w:t>
      </w:r>
      <w:proofErr w:type="gramEnd"/>
      <w:r w:rsidRPr="0078254D">
        <w:rPr>
          <w:rFonts w:ascii="Times New Roman" w:eastAsia="ArialMT" w:hAnsi="Times New Roman" w:cs="Times New Roman"/>
          <w:i/>
        </w:rPr>
        <w:t xml:space="preserve"> с компьютером</w:t>
      </w:r>
    </w:p>
    <w:p w:rsidR="003A6E47" w:rsidRPr="0078254D" w:rsidRDefault="003A6E47" w:rsidP="003A6E47">
      <w:pPr>
        <w:pStyle w:val="Default"/>
        <w:ind w:firstLine="360"/>
        <w:rPr>
          <w:rFonts w:ascii="Times New Roman" w:hAnsi="Times New Roman" w:cs="Times New Roman"/>
          <w:i/>
        </w:rPr>
      </w:pPr>
    </w:p>
    <w:p w:rsidR="003A6E47" w:rsidRPr="0078254D" w:rsidRDefault="003A6E47" w:rsidP="003A6E47">
      <w:pPr>
        <w:pStyle w:val="Default"/>
        <w:numPr>
          <w:ilvl w:val="0"/>
          <w:numId w:val="5"/>
        </w:numPr>
        <w:rPr>
          <w:rFonts w:ascii="Times New Roman" w:hAnsi="Times New Roman" w:cs="Times New Roman"/>
          <w:i/>
          <w:lang w:val="kk-KZ"/>
        </w:rPr>
      </w:pPr>
      <w:r w:rsidRPr="0078254D">
        <w:rPr>
          <w:rFonts w:ascii="Times New Roman" w:hAnsi="Times New Roman" w:cs="Times New Roman"/>
          <w:i/>
          <w:lang w:val="kk-KZ"/>
        </w:rPr>
        <w:t xml:space="preserve">Подсоединяем </w:t>
      </w:r>
      <w:r>
        <w:rPr>
          <w:rFonts w:ascii="Times New Roman" w:hAnsi="Times New Roman" w:cs="Times New Roman"/>
          <w:i/>
          <w:lang w:val="kk-KZ"/>
        </w:rPr>
        <w:t>о</w:t>
      </w:r>
      <w:r w:rsidRPr="0078254D">
        <w:rPr>
          <w:rFonts w:ascii="Times New Roman" w:hAnsi="Times New Roman" w:cs="Times New Roman"/>
          <w:i/>
          <w:lang w:val="kk-KZ"/>
        </w:rPr>
        <w:t>дладочную плату к компьютеру через порт USB</w:t>
      </w:r>
    </w:p>
    <w:p w:rsidR="003A6E47" w:rsidRPr="0078254D" w:rsidRDefault="003A6E47" w:rsidP="003A6E47">
      <w:pPr>
        <w:pStyle w:val="Default"/>
        <w:ind w:firstLine="360"/>
        <w:rPr>
          <w:rFonts w:ascii="Times New Roman" w:hAnsi="Times New Roman" w:cs="Times New Roman"/>
          <w:i/>
          <w:lang w:val="kk-KZ"/>
        </w:rPr>
      </w:pPr>
    </w:p>
    <w:p w:rsidR="003A6E47" w:rsidRPr="0078254D" w:rsidRDefault="003A6E47" w:rsidP="003A6E47">
      <w:pPr>
        <w:pStyle w:val="Default"/>
        <w:numPr>
          <w:ilvl w:val="0"/>
          <w:numId w:val="5"/>
        </w:numPr>
        <w:rPr>
          <w:rFonts w:ascii="Times New Roman" w:hAnsi="Times New Roman" w:cs="Times New Roman"/>
          <w:i/>
          <w:noProof/>
          <w:lang w:eastAsia="ru-RU"/>
        </w:rPr>
      </w:pPr>
      <w:r w:rsidRPr="0078254D">
        <w:rPr>
          <w:rFonts w:ascii="Times New Roman" w:hAnsi="Times New Roman" w:cs="Times New Roman"/>
          <w:i/>
          <w:lang w:val="kk-KZ"/>
        </w:rPr>
        <w:t xml:space="preserve">По ниже веденного схемы соедините порт В микроконтроллера  к   светодиодам платформы  </w:t>
      </w:r>
      <w:r w:rsidRPr="0078254D">
        <w:rPr>
          <w:rFonts w:ascii="Times New Roman" w:hAnsi="Times New Roman" w:cs="Times New Roman"/>
          <w:i/>
        </w:rPr>
        <w:t>PBMCUSLK.</w:t>
      </w:r>
      <w:r w:rsidRPr="0078254D">
        <w:rPr>
          <w:rFonts w:ascii="Times New Roman" w:hAnsi="Times New Roman" w:cs="Times New Roman"/>
          <w:i/>
          <w:noProof/>
          <w:lang w:eastAsia="ru-RU"/>
        </w:rPr>
        <w:t xml:space="preserve"> </w:t>
      </w:r>
    </w:p>
    <w:p w:rsidR="003A6E47" w:rsidRPr="0078254D" w:rsidRDefault="003A6E47" w:rsidP="003A6E47">
      <w:pPr>
        <w:pStyle w:val="Default"/>
        <w:ind w:firstLine="360"/>
        <w:jc w:val="center"/>
        <w:rPr>
          <w:rFonts w:ascii="Times New Roman" w:hAnsi="Times New Roman" w:cs="Times New Roman"/>
          <w:i/>
          <w:noProof/>
          <w:lang w:eastAsia="ru-RU"/>
        </w:rPr>
      </w:pPr>
      <w:r w:rsidRPr="0078254D">
        <w:rPr>
          <w:rFonts w:ascii="Times New Roman" w:hAnsi="Times New Roman" w:cs="Times New Roman"/>
          <w:i/>
          <w:noProof/>
          <w:lang w:eastAsia="ru-RU"/>
        </w:rPr>
        <w:lastRenderedPageBreak/>
        <w:drawing>
          <wp:inline distT="0" distB="0" distL="0" distR="0" wp14:anchorId="051B50B2" wp14:editId="03F3771D">
            <wp:extent cx="3157268" cy="3349991"/>
            <wp:effectExtent l="0" t="0" r="5080" b="3175"/>
            <wp:docPr id="31" name="Рисунок 31" descr="C:\Users\PHYSlC412_6\AppData\Local\Microsoft\Windows\Temporary Internet Files\Content.Word\Новый рисун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HYSlC412_6\AppData\Local\Microsoft\Windows\Temporary Internet Files\Content.Word\Новый рисунок.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57570" cy="3350311"/>
                    </a:xfrm>
                    <a:prstGeom prst="rect">
                      <a:avLst/>
                    </a:prstGeom>
                    <a:noFill/>
                    <a:ln>
                      <a:noFill/>
                    </a:ln>
                  </pic:spPr>
                </pic:pic>
              </a:graphicData>
            </a:graphic>
          </wp:inline>
        </w:drawing>
      </w:r>
    </w:p>
    <w:p w:rsidR="003A6E47" w:rsidRPr="0078254D" w:rsidRDefault="003A6E47" w:rsidP="003A6E47">
      <w:pPr>
        <w:pStyle w:val="Default"/>
        <w:ind w:firstLine="360"/>
        <w:rPr>
          <w:rFonts w:ascii="Times New Roman" w:hAnsi="Times New Roman" w:cs="Times New Roman"/>
          <w:i/>
          <w:noProof/>
          <w:lang w:eastAsia="ru-RU"/>
        </w:rPr>
      </w:pPr>
    </w:p>
    <w:p w:rsidR="003A6E47" w:rsidRPr="0078254D" w:rsidRDefault="003A6E47" w:rsidP="003A6E47">
      <w:pPr>
        <w:pStyle w:val="Default"/>
        <w:ind w:firstLine="360"/>
        <w:jc w:val="center"/>
        <w:rPr>
          <w:rFonts w:ascii="Times New Roman" w:hAnsi="Times New Roman" w:cs="Times New Roman"/>
          <w:i/>
          <w:lang w:val="kk-KZ"/>
        </w:rPr>
      </w:pPr>
      <w:r w:rsidRPr="0078254D">
        <w:rPr>
          <w:rFonts w:ascii="Times New Roman" w:hAnsi="Times New Roman" w:cs="Times New Roman"/>
          <w:i/>
          <w:noProof/>
          <w:lang w:eastAsia="ru-RU"/>
        </w:rPr>
        <w:drawing>
          <wp:inline distT="0" distB="0" distL="0" distR="0" wp14:anchorId="69EFAF29" wp14:editId="2B1F9568">
            <wp:extent cx="5272405" cy="2743200"/>
            <wp:effectExtent l="0" t="0" r="4445" b="0"/>
            <wp:docPr id="32" name="Рисунок 32" descr="C:\Users\PHYSlC412_6\AppData\Local\Microsoft\Windows\Temporary Internet Files\Content.Word\Новый рисунок (1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YSlC412_6\AppData\Local\Microsoft\Windows\Temporary Internet Files\Content.Word\Новый рисунок (16).bm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72405" cy="2743200"/>
                    </a:xfrm>
                    <a:prstGeom prst="rect">
                      <a:avLst/>
                    </a:prstGeom>
                    <a:noFill/>
                    <a:ln>
                      <a:noFill/>
                    </a:ln>
                  </pic:spPr>
                </pic:pic>
              </a:graphicData>
            </a:graphic>
          </wp:inline>
        </w:drawing>
      </w:r>
    </w:p>
    <w:p w:rsidR="003A6E47" w:rsidRPr="0078254D" w:rsidRDefault="003A6E47" w:rsidP="003A6E47">
      <w:pPr>
        <w:jc w:val="both"/>
        <w:rPr>
          <w:i/>
          <w:color w:val="000000"/>
          <w:sz w:val="24"/>
          <w:szCs w:val="24"/>
        </w:rPr>
      </w:pPr>
    </w:p>
    <w:p w:rsidR="003A6E47" w:rsidRPr="0078254D" w:rsidRDefault="003A6E47" w:rsidP="003A6E47">
      <w:pPr>
        <w:pStyle w:val="a3"/>
        <w:numPr>
          <w:ilvl w:val="0"/>
          <w:numId w:val="5"/>
        </w:numPr>
        <w:spacing w:after="0" w:line="240" w:lineRule="auto"/>
        <w:jc w:val="both"/>
        <w:rPr>
          <w:rFonts w:ascii="Times New Roman" w:hAnsi="Times New Roman"/>
          <w:i/>
          <w:color w:val="000000"/>
          <w:sz w:val="24"/>
          <w:szCs w:val="24"/>
        </w:rPr>
      </w:pPr>
      <w:proofErr w:type="spellStart"/>
      <w:r w:rsidRPr="0078254D">
        <w:rPr>
          <w:rFonts w:ascii="Times New Roman" w:hAnsi="Times New Roman"/>
          <w:i/>
          <w:color w:val="000000"/>
          <w:sz w:val="24"/>
          <w:szCs w:val="24"/>
        </w:rPr>
        <w:t>Проверте</w:t>
      </w:r>
      <w:proofErr w:type="spellEnd"/>
      <w:r w:rsidRPr="0078254D">
        <w:rPr>
          <w:rFonts w:ascii="Times New Roman" w:hAnsi="Times New Roman"/>
          <w:i/>
          <w:color w:val="000000"/>
          <w:sz w:val="24"/>
          <w:szCs w:val="24"/>
        </w:rPr>
        <w:t xml:space="preserve"> переключатели платы</w:t>
      </w:r>
      <w:r w:rsidRPr="0078254D">
        <w:rPr>
          <w:rFonts w:ascii="Times New Roman" w:hAnsi="Times New Roman"/>
          <w:i/>
          <w:sz w:val="24"/>
          <w:szCs w:val="24"/>
        </w:rPr>
        <w:t xml:space="preserve"> </w:t>
      </w:r>
      <w:r w:rsidRPr="0078254D">
        <w:rPr>
          <w:rFonts w:ascii="Times New Roman" w:hAnsi="Times New Roman"/>
          <w:i/>
          <w:sz w:val="24"/>
          <w:szCs w:val="24"/>
          <w:lang w:val="en-US"/>
        </w:rPr>
        <w:t>APS</w:t>
      </w:r>
      <w:r w:rsidRPr="0078254D">
        <w:rPr>
          <w:rFonts w:ascii="Times New Roman" w:hAnsi="Times New Roman"/>
          <w:i/>
          <w:sz w:val="24"/>
          <w:szCs w:val="24"/>
        </w:rPr>
        <w:t>12</w:t>
      </w:r>
      <w:r w:rsidRPr="0078254D">
        <w:rPr>
          <w:rFonts w:ascii="Times New Roman" w:hAnsi="Times New Roman"/>
          <w:i/>
          <w:sz w:val="24"/>
          <w:szCs w:val="24"/>
          <w:lang w:val="en-US"/>
        </w:rPr>
        <w:t>C</w:t>
      </w:r>
      <w:r w:rsidRPr="0078254D">
        <w:rPr>
          <w:rFonts w:ascii="Times New Roman" w:hAnsi="Times New Roman"/>
          <w:i/>
          <w:sz w:val="24"/>
          <w:szCs w:val="24"/>
        </w:rPr>
        <w:t xml:space="preserve">128  </w:t>
      </w:r>
      <w:r w:rsidRPr="0078254D">
        <w:rPr>
          <w:rFonts w:ascii="Times New Roman" w:hAnsi="Times New Roman"/>
          <w:i/>
          <w:color w:val="000000"/>
          <w:sz w:val="24"/>
          <w:szCs w:val="24"/>
        </w:rPr>
        <w:t xml:space="preserve">платы. Они </w:t>
      </w:r>
      <w:proofErr w:type="spellStart"/>
      <w:r w:rsidRPr="0078254D">
        <w:rPr>
          <w:rFonts w:ascii="Times New Roman" w:hAnsi="Times New Roman"/>
          <w:i/>
          <w:color w:val="000000"/>
          <w:sz w:val="24"/>
          <w:szCs w:val="24"/>
        </w:rPr>
        <w:t>дольжны</w:t>
      </w:r>
      <w:proofErr w:type="spellEnd"/>
      <w:r w:rsidRPr="0078254D">
        <w:rPr>
          <w:rFonts w:ascii="Times New Roman" w:hAnsi="Times New Roman"/>
          <w:i/>
          <w:color w:val="000000"/>
          <w:sz w:val="24"/>
          <w:szCs w:val="24"/>
        </w:rPr>
        <w:t xml:space="preserve"> быть в </w:t>
      </w:r>
      <w:proofErr w:type="gramStart"/>
      <w:r w:rsidRPr="0078254D">
        <w:rPr>
          <w:rFonts w:ascii="Times New Roman" w:hAnsi="Times New Roman"/>
          <w:i/>
          <w:color w:val="000000"/>
          <w:sz w:val="24"/>
          <w:szCs w:val="24"/>
        </w:rPr>
        <w:t>выключенном</w:t>
      </w:r>
      <w:proofErr w:type="gramEnd"/>
      <w:r w:rsidRPr="0078254D">
        <w:rPr>
          <w:rFonts w:ascii="Times New Roman" w:hAnsi="Times New Roman"/>
          <w:i/>
          <w:color w:val="000000"/>
          <w:sz w:val="24"/>
          <w:szCs w:val="24"/>
        </w:rPr>
        <w:t xml:space="preserve"> </w:t>
      </w:r>
      <w:proofErr w:type="spellStart"/>
      <w:r w:rsidRPr="0078254D">
        <w:rPr>
          <w:rFonts w:ascii="Times New Roman" w:hAnsi="Times New Roman"/>
          <w:i/>
          <w:color w:val="000000"/>
          <w:sz w:val="24"/>
          <w:szCs w:val="24"/>
        </w:rPr>
        <w:t>ввиде</w:t>
      </w:r>
      <w:proofErr w:type="spellEnd"/>
      <w:r w:rsidRPr="0078254D">
        <w:rPr>
          <w:rFonts w:ascii="Times New Roman" w:hAnsi="Times New Roman"/>
          <w:i/>
          <w:color w:val="000000"/>
          <w:sz w:val="24"/>
          <w:szCs w:val="24"/>
        </w:rPr>
        <w:t>.</w:t>
      </w:r>
    </w:p>
    <w:p w:rsidR="003A6E47" w:rsidRPr="0078254D" w:rsidRDefault="003A6E47" w:rsidP="003A6E47">
      <w:pPr>
        <w:jc w:val="both"/>
        <w:rPr>
          <w:i/>
          <w:color w:val="000000"/>
          <w:sz w:val="24"/>
          <w:szCs w:val="24"/>
        </w:rPr>
      </w:pPr>
    </w:p>
    <w:p w:rsidR="003A6E47" w:rsidRPr="0078254D" w:rsidRDefault="003A6E47" w:rsidP="003A6E47">
      <w:pPr>
        <w:pStyle w:val="Default"/>
        <w:numPr>
          <w:ilvl w:val="0"/>
          <w:numId w:val="5"/>
        </w:numPr>
        <w:jc w:val="both"/>
        <w:rPr>
          <w:rFonts w:ascii="Times New Roman" w:hAnsi="Times New Roman" w:cs="Times New Roman"/>
          <w:i/>
        </w:rPr>
      </w:pPr>
      <w:r w:rsidRPr="0078254D">
        <w:rPr>
          <w:rFonts w:ascii="Times New Roman" w:hAnsi="Times New Roman" w:cs="Times New Roman"/>
          <w:i/>
        </w:rPr>
        <w:t xml:space="preserve">Включите компьютер и дайте ему загрузиться. </w:t>
      </w:r>
    </w:p>
    <w:p w:rsidR="003A6E47" w:rsidRPr="0078254D" w:rsidRDefault="003A6E47" w:rsidP="003A6E47">
      <w:pPr>
        <w:pStyle w:val="Default"/>
        <w:jc w:val="both"/>
        <w:rPr>
          <w:rFonts w:ascii="Times New Roman" w:hAnsi="Times New Roman" w:cs="Times New Roman"/>
          <w:i/>
        </w:rPr>
      </w:pPr>
    </w:p>
    <w:p w:rsidR="003A6E47" w:rsidRPr="0078254D" w:rsidRDefault="003A6E47" w:rsidP="003A6E47">
      <w:pPr>
        <w:pStyle w:val="Default"/>
        <w:numPr>
          <w:ilvl w:val="0"/>
          <w:numId w:val="5"/>
        </w:numPr>
        <w:jc w:val="both"/>
        <w:rPr>
          <w:rFonts w:ascii="Times New Roman" w:eastAsia="TimesNewRomanPSMT" w:hAnsi="Times New Roman" w:cs="Times New Roman"/>
          <w:i/>
          <w:iCs/>
          <w:lang w:val="en-US"/>
        </w:rPr>
      </w:pPr>
      <w:proofErr w:type="gramStart"/>
      <w:r w:rsidRPr="0078254D">
        <w:rPr>
          <w:rFonts w:ascii="Times New Roman" w:hAnsi="Times New Roman" w:cs="Times New Roman"/>
          <w:i/>
        </w:rPr>
        <w:t>По этому</w:t>
      </w:r>
      <w:proofErr w:type="gramEnd"/>
      <w:r w:rsidRPr="0078254D">
        <w:rPr>
          <w:rFonts w:ascii="Times New Roman" w:hAnsi="Times New Roman" w:cs="Times New Roman"/>
          <w:i/>
        </w:rPr>
        <w:t xml:space="preserve"> ссылку запускаем </w:t>
      </w:r>
      <w:r w:rsidRPr="0078254D">
        <w:rPr>
          <w:rFonts w:ascii="Times New Roman" w:hAnsi="Times New Roman" w:cs="Times New Roman"/>
          <w:i/>
          <w:lang w:val="en-US"/>
        </w:rPr>
        <w:t>CodeWarrior</w:t>
      </w:r>
      <w:r w:rsidRPr="0078254D">
        <w:rPr>
          <w:rFonts w:ascii="Times New Roman" w:hAnsi="Times New Roman" w:cs="Times New Roman"/>
          <w:i/>
        </w:rPr>
        <w:t xml:space="preserve">: </w:t>
      </w:r>
      <w:r w:rsidRPr="0078254D">
        <w:rPr>
          <w:rFonts w:ascii="Times New Roman" w:eastAsia="TimesNewRomanPSMT" w:hAnsi="Times New Roman" w:cs="Times New Roman"/>
          <w:i/>
        </w:rPr>
        <w:t>. Пуск</w:t>
      </w:r>
      <w:r w:rsidRPr="0078254D">
        <w:rPr>
          <w:rFonts w:ascii="Times New Roman" w:eastAsia="TimesNewRomanPSMT" w:hAnsi="Times New Roman" w:cs="Times New Roman"/>
          <w:i/>
          <w:lang w:val="en-US"/>
        </w:rPr>
        <w:t xml:space="preserve"> – </w:t>
      </w:r>
      <w:r w:rsidRPr="0078254D">
        <w:rPr>
          <w:rFonts w:ascii="Times New Roman" w:eastAsia="TimesNewRomanPSMT" w:hAnsi="Times New Roman" w:cs="Times New Roman"/>
          <w:i/>
        </w:rPr>
        <w:t>Все</w:t>
      </w:r>
      <w:r w:rsidRPr="0078254D">
        <w:rPr>
          <w:rFonts w:ascii="Times New Roman" w:eastAsia="TimesNewRomanPSMT" w:hAnsi="Times New Roman" w:cs="Times New Roman"/>
          <w:i/>
          <w:lang w:val="en-US"/>
        </w:rPr>
        <w:t xml:space="preserve"> </w:t>
      </w:r>
      <w:r w:rsidRPr="0078254D">
        <w:rPr>
          <w:rFonts w:ascii="Times New Roman" w:eastAsia="TimesNewRomanPSMT" w:hAnsi="Times New Roman" w:cs="Times New Roman"/>
          <w:i/>
        </w:rPr>
        <w:t>программы</w:t>
      </w:r>
      <w:r w:rsidRPr="0078254D">
        <w:rPr>
          <w:rFonts w:ascii="Times New Roman" w:eastAsia="TimesNewRomanPSMT" w:hAnsi="Times New Roman" w:cs="Times New Roman"/>
          <w:i/>
          <w:lang w:val="en-US"/>
        </w:rPr>
        <w:t xml:space="preserve"> – </w:t>
      </w:r>
      <w:proofErr w:type="spellStart"/>
      <w:r w:rsidRPr="0078254D">
        <w:rPr>
          <w:rFonts w:ascii="Times New Roman" w:eastAsia="TimesNewRomanPSMT" w:hAnsi="Times New Roman" w:cs="Times New Roman"/>
          <w:i/>
          <w:lang w:val="en-US"/>
        </w:rPr>
        <w:t>Freescaler</w:t>
      </w:r>
      <w:proofErr w:type="spellEnd"/>
      <w:r w:rsidRPr="0078254D">
        <w:rPr>
          <w:rFonts w:ascii="Times New Roman" w:eastAsia="TimesNewRomanPSMT" w:hAnsi="Times New Roman" w:cs="Times New Roman"/>
          <w:i/>
          <w:lang w:val="en-US"/>
        </w:rPr>
        <w:t xml:space="preserve"> </w:t>
      </w:r>
      <w:r w:rsidRPr="0078254D">
        <w:rPr>
          <w:rFonts w:ascii="Times New Roman" w:eastAsia="TimesNewRomanPSMT" w:hAnsi="Times New Roman" w:cs="Times New Roman"/>
          <w:i/>
          <w:iCs/>
          <w:lang w:val="en-US"/>
        </w:rPr>
        <w:t xml:space="preserve">CodeWarrior - CodeWarrior Development Studio for S12(X) – CodeWarrior IDE.  </w:t>
      </w:r>
    </w:p>
    <w:p w:rsidR="003A6E47" w:rsidRPr="0078254D" w:rsidRDefault="003A6E47" w:rsidP="003A6E47">
      <w:pPr>
        <w:pStyle w:val="Default"/>
        <w:jc w:val="both"/>
        <w:rPr>
          <w:rFonts w:ascii="Times New Roman" w:eastAsia="TimesNewRomanPSMT" w:hAnsi="Times New Roman" w:cs="Times New Roman"/>
          <w:i/>
          <w:iCs/>
          <w:lang w:val="en-US"/>
        </w:rPr>
      </w:pPr>
    </w:p>
    <w:p w:rsidR="003A6E47" w:rsidRPr="0078254D" w:rsidRDefault="003A6E47" w:rsidP="003A6E47">
      <w:pPr>
        <w:pStyle w:val="Default"/>
        <w:numPr>
          <w:ilvl w:val="0"/>
          <w:numId w:val="5"/>
        </w:numPr>
        <w:jc w:val="both"/>
        <w:rPr>
          <w:rFonts w:ascii="Times New Roman" w:eastAsia="TimesNewRomanPSMT" w:hAnsi="Times New Roman" w:cs="Times New Roman"/>
          <w:i/>
          <w:iCs/>
        </w:rPr>
      </w:pPr>
      <w:r w:rsidRPr="0078254D">
        <w:rPr>
          <w:rFonts w:ascii="Times New Roman" w:eastAsia="TimesNewRomanPSMT" w:hAnsi="Times New Roman" w:cs="Times New Roman"/>
          <w:i/>
          <w:iCs/>
        </w:rPr>
        <w:t>Создаем новый проект. В качестве языка пр</w:t>
      </w:r>
      <w:r>
        <w:rPr>
          <w:rFonts w:ascii="Times New Roman" w:eastAsia="TimesNewRomanPSMT" w:hAnsi="Times New Roman" w:cs="Times New Roman"/>
          <w:i/>
          <w:iCs/>
        </w:rPr>
        <w:t>ограммирования выбираем язык Си.</w:t>
      </w:r>
    </w:p>
    <w:p w:rsidR="003A6E47" w:rsidRDefault="003A6E47" w:rsidP="003A6E47">
      <w:pPr>
        <w:jc w:val="both"/>
        <w:rPr>
          <w:rFonts w:eastAsia="TimesNewRomanPSMT"/>
          <w:i/>
          <w:iCs/>
          <w:color w:val="000000"/>
          <w:sz w:val="24"/>
          <w:szCs w:val="24"/>
        </w:rPr>
      </w:pPr>
    </w:p>
    <w:p w:rsidR="003A6E47" w:rsidRPr="0078254D" w:rsidRDefault="003A6E47" w:rsidP="003A6E47">
      <w:pPr>
        <w:pStyle w:val="a3"/>
        <w:numPr>
          <w:ilvl w:val="0"/>
          <w:numId w:val="5"/>
        </w:numPr>
        <w:spacing w:after="0" w:line="240" w:lineRule="auto"/>
        <w:jc w:val="both"/>
        <w:rPr>
          <w:rFonts w:ascii="Times New Roman" w:hAnsi="Times New Roman"/>
          <w:i/>
          <w:sz w:val="24"/>
          <w:szCs w:val="24"/>
          <w:lang w:val="kk-KZ"/>
        </w:rPr>
      </w:pPr>
      <w:r w:rsidRPr="0078254D">
        <w:rPr>
          <w:rFonts w:ascii="Times New Roman" w:hAnsi="Times New Roman"/>
          <w:i/>
          <w:sz w:val="24"/>
          <w:szCs w:val="24"/>
          <w:lang w:val="kk-KZ"/>
        </w:rPr>
        <w:t xml:space="preserve">В окно текстового редактора рабочего среды </w:t>
      </w:r>
      <w:r w:rsidRPr="0078254D">
        <w:rPr>
          <w:rFonts w:ascii="Times New Roman" w:hAnsi="Times New Roman"/>
          <w:i/>
          <w:sz w:val="24"/>
          <w:szCs w:val="24"/>
          <w:lang w:val="en-US"/>
        </w:rPr>
        <w:t>CodeWarrior</w:t>
      </w:r>
      <w:r w:rsidRPr="0078254D">
        <w:rPr>
          <w:rFonts w:ascii="Times New Roman" w:hAnsi="Times New Roman"/>
          <w:i/>
          <w:sz w:val="24"/>
          <w:szCs w:val="24"/>
        </w:rPr>
        <w:t xml:space="preserve"> </w:t>
      </w:r>
      <w:r w:rsidRPr="0078254D">
        <w:rPr>
          <w:rFonts w:ascii="Times New Roman" w:hAnsi="Times New Roman"/>
          <w:i/>
          <w:sz w:val="24"/>
          <w:szCs w:val="24"/>
          <w:lang w:val="en-US"/>
        </w:rPr>
        <w:t>IDE</w:t>
      </w:r>
      <w:r w:rsidRPr="0078254D">
        <w:rPr>
          <w:rFonts w:ascii="Times New Roman" w:hAnsi="Times New Roman"/>
          <w:i/>
          <w:sz w:val="24"/>
          <w:szCs w:val="24"/>
        </w:rPr>
        <w:t>, напишем ниже приведенный программный код.</w:t>
      </w:r>
      <w:r w:rsidRPr="0078254D">
        <w:rPr>
          <w:rFonts w:ascii="Times New Roman" w:hAnsi="Times New Roman"/>
          <w:i/>
          <w:sz w:val="24"/>
          <w:szCs w:val="24"/>
          <w:lang w:val="kk-KZ"/>
        </w:rPr>
        <w:t xml:space="preserve"> </w:t>
      </w:r>
    </w:p>
    <w:p w:rsidR="003A6E47" w:rsidRPr="0078254D" w:rsidRDefault="003A6E47" w:rsidP="003A6E47">
      <w:pPr>
        <w:pStyle w:val="a3"/>
        <w:rPr>
          <w:rFonts w:ascii="Times New Roman" w:hAnsi="Times New Roman"/>
          <w:i/>
          <w:sz w:val="24"/>
          <w:szCs w:val="24"/>
          <w:lang w:val="kk-KZ"/>
        </w:rPr>
      </w:pPr>
    </w:p>
    <w:tbl>
      <w:tblPr>
        <w:tblStyle w:val="a7"/>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0"/>
      </w:tblGrid>
      <w:tr w:rsidR="003A6E47" w:rsidRPr="0078254D" w:rsidTr="00FD2A5F">
        <w:tc>
          <w:tcPr>
            <w:tcW w:w="10420" w:type="dxa"/>
          </w:tcPr>
          <w:p w:rsidR="003A6E47" w:rsidRPr="00277738" w:rsidRDefault="003A6E47" w:rsidP="00FD2A5F">
            <w:pPr>
              <w:pStyle w:val="a3"/>
              <w:ind w:left="0"/>
              <w:jc w:val="both"/>
              <w:rPr>
                <w:rFonts w:ascii="Times New Roman" w:hAnsi="Times New Roman"/>
                <w:i/>
                <w:sz w:val="24"/>
                <w:szCs w:val="24"/>
                <w:lang w:val="kk-KZ"/>
              </w:rPr>
            </w:pPr>
            <w:r>
              <w:rPr>
                <w:noProof/>
              </w:rPr>
              <w:lastRenderedPageBreak/>
              <w:drawing>
                <wp:inline distT="0" distB="0" distL="0" distR="0" wp14:anchorId="08466359" wp14:editId="0F5DFB7E">
                  <wp:extent cx="4721860" cy="3834765"/>
                  <wp:effectExtent l="0" t="0" r="2540" b="0"/>
                  <wp:docPr id="33" name="Рисунок 33" descr="C:\Users\PHYSlC412_6\AppData\Local\Microsoft\Windows\Temporary Internet Files\Content.Word\Новый рисунок (2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HYSlC412_6\AppData\Local\Microsoft\Windows\Temporary Internet Files\Content.Word\Новый рисунок (22).bm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21860" cy="3834765"/>
                          </a:xfrm>
                          <a:prstGeom prst="rect">
                            <a:avLst/>
                          </a:prstGeom>
                          <a:noFill/>
                          <a:ln>
                            <a:noFill/>
                          </a:ln>
                        </pic:spPr>
                      </pic:pic>
                    </a:graphicData>
                  </a:graphic>
                </wp:inline>
              </w:drawing>
            </w:r>
          </w:p>
        </w:tc>
      </w:tr>
    </w:tbl>
    <w:p w:rsidR="003A6E47" w:rsidRPr="0078254D" w:rsidRDefault="003A6E47" w:rsidP="003A6E47">
      <w:pPr>
        <w:pStyle w:val="Default"/>
        <w:jc w:val="both"/>
        <w:rPr>
          <w:rFonts w:ascii="Times New Roman" w:eastAsia="TimesNewRomanPSMT" w:hAnsi="Times New Roman" w:cs="Times New Roman"/>
          <w:i/>
          <w:iCs/>
          <w:lang w:val="kk-KZ"/>
        </w:rPr>
      </w:pPr>
    </w:p>
    <w:p w:rsidR="003A6E47" w:rsidRPr="0078254D" w:rsidRDefault="003A6E47" w:rsidP="003A6E47">
      <w:pPr>
        <w:pStyle w:val="Default"/>
        <w:numPr>
          <w:ilvl w:val="0"/>
          <w:numId w:val="5"/>
        </w:numPr>
        <w:jc w:val="both"/>
        <w:rPr>
          <w:rFonts w:ascii="Times New Roman" w:eastAsia="TimesNewRomanPSMT" w:hAnsi="Times New Roman" w:cs="Times New Roman"/>
          <w:i/>
          <w:iCs/>
        </w:rPr>
      </w:pPr>
      <w:r w:rsidRPr="0078254D">
        <w:rPr>
          <w:rFonts w:ascii="Times New Roman" w:eastAsia="TimesNewRomanPSMT" w:hAnsi="Times New Roman" w:cs="Times New Roman"/>
          <w:i/>
          <w:iCs/>
          <w:lang w:val="kk-KZ"/>
        </w:rPr>
        <w:t xml:space="preserve">С помощью команды </w:t>
      </w:r>
      <w:r w:rsidRPr="0078254D">
        <w:rPr>
          <w:rFonts w:ascii="Times New Roman" w:eastAsia="TimesNewRomanPSMT" w:hAnsi="Times New Roman" w:cs="Times New Roman"/>
          <w:i/>
          <w:iCs/>
        </w:rPr>
        <w:t>“</w:t>
      </w:r>
      <w:r w:rsidRPr="0078254D">
        <w:rPr>
          <w:rFonts w:ascii="Times New Roman" w:eastAsia="TimesNewRomanPSMT" w:hAnsi="Times New Roman" w:cs="Times New Roman"/>
          <w:i/>
          <w:iCs/>
          <w:lang w:val="en-US"/>
        </w:rPr>
        <w:t>MAKE</w:t>
      </w:r>
      <w:r w:rsidRPr="0078254D">
        <w:rPr>
          <w:rFonts w:ascii="Times New Roman" w:eastAsia="TimesNewRomanPSMT" w:hAnsi="Times New Roman" w:cs="Times New Roman"/>
          <w:i/>
          <w:iCs/>
        </w:rPr>
        <w:t>” проверяем написанный код программы.</w:t>
      </w:r>
    </w:p>
    <w:p w:rsidR="003A6E47" w:rsidRPr="0078254D" w:rsidRDefault="003A6E47" w:rsidP="003A6E47">
      <w:pPr>
        <w:pStyle w:val="Default"/>
        <w:jc w:val="both"/>
        <w:rPr>
          <w:rFonts w:ascii="Times New Roman" w:eastAsia="TimesNewRomanPSMT" w:hAnsi="Times New Roman" w:cs="Times New Roman"/>
          <w:i/>
          <w:iCs/>
        </w:rPr>
      </w:pPr>
    </w:p>
    <w:p w:rsidR="003A6E47" w:rsidRPr="0078254D" w:rsidRDefault="003A6E47" w:rsidP="003A6E47">
      <w:pPr>
        <w:pStyle w:val="Default"/>
        <w:numPr>
          <w:ilvl w:val="0"/>
          <w:numId w:val="5"/>
        </w:numPr>
        <w:jc w:val="both"/>
        <w:rPr>
          <w:rFonts w:ascii="Times New Roman" w:eastAsia="TimesNewRomanPSMT" w:hAnsi="Times New Roman" w:cs="Times New Roman"/>
          <w:i/>
          <w:iCs/>
        </w:rPr>
      </w:pPr>
      <w:r w:rsidRPr="0078254D">
        <w:rPr>
          <w:rFonts w:ascii="Times New Roman" w:eastAsia="TimesNewRomanPSMT" w:hAnsi="Times New Roman" w:cs="Times New Roman"/>
          <w:i/>
          <w:iCs/>
        </w:rPr>
        <w:t>Если проверка прошло успешно, нажимаем “</w:t>
      </w:r>
      <w:r w:rsidRPr="0078254D">
        <w:rPr>
          <w:rFonts w:ascii="Times New Roman" w:eastAsia="TimesNewRomanPSMT" w:hAnsi="Times New Roman" w:cs="Times New Roman"/>
          <w:i/>
          <w:iCs/>
          <w:lang w:val="en-US"/>
        </w:rPr>
        <w:t>DEBUG</w:t>
      </w:r>
      <w:r w:rsidRPr="0078254D">
        <w:rPr>
          <w:rFonts w:ascii="Times New Roman" w:eastAsia="TimesNewRomanPSMT" w:hAnsi="Times New Roman" w:cs="Times New Roman"/>
          <w:i/>
          <w:iCs/>
        </w:rPr>
        <w:t>”.</w:t>
      </w:r>
    </w:p>
    <w:p w:rsidR="003A6E47" w:rsidRPr="0078254D" w:rsidRDefault="003A6E47" w:rsidP="003A6E47">
      <w:pPr>
        <w:pStyle w:val="Default"/>
        <w:jc w:val="both"/>
        <w:rPr>
          <w:rFonts w:ascii="Times New Roman" w:eastAsia="TimesNewRomanPSMT" w:hAnsi="Times New Roman" w:cs="Times New Roman"/>
          <w:i/>
          <w:iCs/>
        </w:rPr>
      </w:pPr>
    </w:p>
    <w:p w:rsidR="003A6E47" w:rsidRPr="0078254D" w:rsidRDefault="003A6E47" w:rsidP="003A6E47">
      <w:pPr>
        <w:pStyle w:val="Default"/>
        <w:numPr>
          <w:ilvl w:val="0"/>
          <w:numId w:val="5"/>
        </w:numPr>
        <w:jc w:val="both"/>
        <w:rPr>
          <w:rFonts w:ascii="Times New Roman" w:eastAsia="TimesNewRomanPSMT" w:hAnsi="Times New Roman" w:cs="Times New Roman"/>
          <w:i/>
          <w:iCs/>
        </w:rPr>
      </w:pPr>
      <w:r w:rsidRPr="0078254D">
        <w:rPr>
          <w:rFonts w:ascii="Times New Roman" w:eastAsia="TimesNewRomanPSMT" w:hAnsi="Times New Roman" w:cs="Times New Roman"/>
          <w:i/>
          <w:iCs/>
        </w:rPr>
        <w:t xml:space="preserve">В появившимся </w:t>
      </w:r>
      <w:proofErr w:type="gramStart"/>
      <w:r w:rsidRPr="0078254D">
        <w:rPr>
          <w:rFonts w:ascii="Times New Roman" w:eastAsia="TimesNewRomanPSMT" w:hAnsi="Times New Roman" w:cs="Times New Roman"/>
          <w:i/>
          <w:iCs/>
        </w:rPr>
        <w:t>новом</w:t>
      </w:r>
      <w:proofErr w:type="gramEnd"/>
      <w:r w:rsidRPr="0078254D">
        <w:rPr>
          <w:rFonts w:ascii="Times New Roman" w:eastAsia="TimesNewRomanPSMT" w:hAnsi="Times New Roman" w:cs="Times New Roman"/>
          <w:i/>
          <w:iCs/>
        </w:rPr>
        <w:t xml:space="preserve"> окне под названием </w:t>
      </w:r>
      <w:r w:rsidRPr="0078254D">
        <w:rPr>
          <w:rFonts w:ascii="Times New Roman" w:eastAsia="TimesNewRomanPSMT" w:hAnsi="Times New Roman" w:cs="Times New Roman"/>
          <w:i/>
          <w:iCs/>
          <w:lang w:val="en-US"/>
        </w:rPr>
        <w:t>True</w:t>
      </w:r>
      <w:r w:rsidRPr="0078254D">
        <w:rPr>
          <w:rFonts w:ascii="Times New Roman" w:eastAsia="TimesNewRomanPSMT" w:hAnsi="Times New Roman" w:cs="Times New Roman"/>
          <w:i/>
          <w:iCs/>
        </w:rPr>
        <w:t>-</w:t>
      </w:r>
      <w:r w:rsidRPr="0078254D">
        <w:rPr>
          <w:rFonts w:ascii="Times New Roman" w:eastAsia="TimesNewRomanPSMT" w:hAnsi="Times New Roman" w:cs="Times New Roman"/>
          <w:i/>
          <w:iCs/>
          <w:lang w:val="en-US"/>
        </w:rPr>
        <w:t>Time</w:t>
      </w:r>
      <w:r w:rsidRPr="0078254D">
        <w:rPr>
          <w:rFonts w:ascii="Times New Roman" w:eastAsia="TimesNewRomanPSMT" w:hAnsi="Times New Roman" w:cs="Times New Roman"/>
          <w:i/>
          <w:iCs/>
        </w:rPr>
        <w:t xml:space="preserve"> </w:t>
      </w:r>
      <w:r w:rsidRPr="0078254D">
        <w:rPr>
          <w:rFonts w:ascii="Times New Roman" w:eastAsia="TimesNewRomanPSMT" w:hAnsi="Times New Roman" w:cs="Times New Roman"/>
          <w:i/>
          <w:iCs/>
          <w:lang w:val="en-US"/>
        </w:rPr>
        <w:t>Simulator</w:t>
      </w:r>
      <w:r w:rsidRPr="0078254D">
        <w:rPr>
          <w:rFonts w:ascii="Times New Roman" w:eastAsia="TimesNewRomanPSMT" w:hAnsi="Times New Roman" w:cs="Times New Roman"/>
          <w:i/>
          <w:iCs/>
        </w:rPr>
        <w:t xml:space="preserve"> &amp; </w:t>
      </w:r>
      <w:r w:rsidRPr="0078254D">
        <w:rPr>
          <w:rFonts w:ascii="Times New Roman" w:eastAsia="TimesNewRomanPSMT" w:hAnsi="Times New Roman" w:cs="Times New Roman"/>
          <w:i/>
          <w:iCs/>
          <w:lang w:val="en-US"/>
        </w:rPr>
        <w:t>Real</w:t>
      </w:r>
      <w:r w:rsidRPr="0078254D">
        <w:rPr>
          <w:rFonts w:ascii="Times New Roman" w:eastAsia="TimesNewRomanPSMT" w:hAnsi="Times New Roman" w:cs="Times New Roman"/>
          <w:i/>
          <w:iCs/>
        </w:rPr>
        <w:t>-</w:t>
      </w:r>
      <w:r w:rsidRPr="0078254D">
        <w:rPr>
          <w:rFonts w:ascii="Times New Roman" w:eastAsia="TimesNewRomanPSMT" w:hAnsi="Times New Roman" w:cs="Times New Roman"/>
          <w:i/>
          <w:iCs/>
          <w:lang w:val="en-US"/>
        </w:rPr>
        <w:t>Time</w:t>
      </w:r>
      <w:r w:rsidRPr="0078254D">
        <w:rPr>
          <w:rFonts w:ascii="Times New Roman" w:eastAsia="TimesNewRomanPSMT" w:hAnsi="Times New Roman" w:cs="Times New Roman"/>
          <w:i/>
          <w:iCs/>
        </w:rPr>
        <w:t xml:space="preserve"> </w:t>
      </w:r>
      <w:proofErr w:type="spellStart"/>
      <w:r w:rsidRPr="0078254D">
        <w:rPr>
          <w:rFonts w:ascii="Times New Roman" w:eastAsia="TimesNewRomanPSMT" w:hAnsi="Times New Roman" w:cs="Times New Roman"/>
          <w:i/>
          <w:iCs/>
          <w:lang w:val="en-US"/>
        </w:rPr>
        <w:t>Debugge</w:t>
      </w:r>
      <w:proofErr w:type="spellEnd"/>
      <w:r w:rsidRPr="0078254D">
        <w:rPr>
          <w:rFonts w:ascii="Times New Roman" w:eastAsia="TimesNewRomanPSMT" w:hAnsi="Times New Roman" w:cs="Times New Roman"/>
          <w:i/>
          <w:iCs/>
        </w:rPr>
        <w:t xml:space="preserve"> , нажимаем “</w:t>
      </w:r>
      <w:r w:rsidRPr="0078254D">
        <w:rPr>
          <w:rFonts w:ascii="Times New Roman" w:eastAsia="TimesNewRomanPSMT" w:hAnsi="Times New Roman" w:cs="Times New Roman"/>
          <w:i/>
          <w:iCs/>
          <w:lang w:val="en-US"/>
        </w:rPr>
        <w:t>OK</w:t>
      </w:r>
      <w:r w:rsidRPr="0078254D">
        <w:rPr>
          <w:rFonts w:ascii="Times New Roman" w:eastAsia="TimesNewRomanPSMT" w:hAnsi="Times New Roman" w:cs="Times New Roman"/>
          <w:i/>
          <w:iCs/>
        </w:rPr>
        <w:t>” и после прошивки программы нажимаем кнопку  “</w:t>
      </w:r>
      <w:r w:rsidRPr="0078254D">
        <w:rPr>
          <w:rFonts w:ascii="Times New Roman" w:eastAsia="TimesNewRomanPSMT" w:hAnsi="Times New Roman" w:cs="Times New Roman"/>
          <w:i/>
          <w:iCs/>
          <w:lang w:val="en-US"/>
        </w:rPr>
        <w:t>Start</w:t>
      </w:r>
      <w:r w:rsidRPr="0078254D">
        <w:rPr>
          <w:rFonts w:ascii="Times New Roman" w:eastAsia="TimesNewRomanPSMT" w:hAnsi="Times New Roman" w:cs="Times New Roman"/>
          <w:i/>
          <w:iCs/>
        </w:rPr>
        <w:t>/</w:t>
      </w:r>
      <w:r w:rsidRPr="0078254D">
        <w:rPr>
          <w:rFonts w:ascii="Times New Roman" w:eastAsia="TimesNewRomanPSMT" w:hAnsi="Times New Roman" w:cs="Times New Roman"/>
          <w:i/>
          <w:iCs/>
          <w:lang w:val="en-US"/>
        </w:rPr>
        <w:t>Continue</w:t>
      </w:r>
      <w:r w:rsidRPr="0078254D">
        <w:rPr>
          <w:rFonts w:ascii="Times New Roman" w:eastAsia="TimesNewRomanPSMT" w:hAnsi="Times New Roman" w:cs="Times New Roman"/>
          <w:i/>
          <w:iCs/>
        </w:rPr>
        <w:t xml:space="preserve"> (</w:t>
      </w:r>
      <w:r w:rsidRPr="0078254D">
        <w:rPr>
          <w:rFonts w:ascii="Times New Roman" w:eastAsia="TimesNewRomanPSMT" w:hAnsi="Times New Roman" w:cs="Times New Roman"/>
          <w:i/>
          <w:iCs/>
          <w:lang w:val="en-US"/>
        </w:rPr>
        <w:t>F</w:t>
      </w:r>
      <w:r w:rsidRPr="0078254D">
        <w:rPr>
          <w:rFonts w:ascii="Times New Roman" w:eastAsia="TimesNewRomanPSMT" w:hAnsi="Times New Roman" w:cs="Times New Roman"/>
          <w:i/>
          <w:iCs/>
        </w:rPr>
        <w:t>5)”.</w:t>
      </w:r>
    </w:p>
    <w:p w:rsidR="003A6E47" w:rsidRPr="0078254D" w:rsidRDefault="003A6E47" w:rsidP="003A6E47">
      <w:pPr>
        <w:pStyle w:val="Default"/>
        <w:jc w:val="both"/>
        <w:rPr>
          <w:rFonts w:ascii="Times New Roman" w:eastAsia="TimesNewRomanPSMT" w:hAnsi="Times New Roman" w:cs="Times New Roman"/>
          <w:i/>
          <w:iCs/>
        </w:rPr>
      </w:pPr>
    </w:p>
    <w:p w:rsidR="003A6E47" w:rsidRPr="00D25F7E" w:rsidRDefault="003A6E47" w:rsidP="003A6E47">
      <w:pPr>
        <w:pStyle w:val="Default"/>
        <w:numPr>
          <w:ilvl w:val="0"/>
          <w:numId w:val="5"/>
        </w:numPr>
        <w:jc w:val="both"/>
        <w:rPr>
          <w:rFonts w:ascii="Times New Roman" w:eastAsia="TimesNewRomanPSMT" w:hAnsi="Times New Roman" w:cs="Times New Roman"/>
          <w:i/>
          <w:iCs/>
          <w:lang w:val="en-US"/>
        </w:rPr>
      </w:pPr>
      <w:r w:rsidRPr="00D25F7E">
        <w:rPr>
          <w:rFonts w:ascii="Times New Roman" w:eastAsia="TimesNewRomanPSMT" w:hAnsi="Times New Roman" w:cs="Times New Roman"/>
          <w:i/>
          <w:iCs/>
        </w:rPr>
        <w:t>Закрываем</w:t>
      </w:r>
      <w:r w:rsidRPr="00D25F7E">
        <w:rPr>
          <w:rFonts w:ascii="Times New Roman" w:eastAsia="TimesNewRomanPSMT" w:hAnsi="Times New Roman" w:cs="Times New Roman"/>
          <w:i/>
          <w:iCs/>
          <w:lang w:val="en-US"/>
        </w:rPr>
        <w:t xml:space="preserve"> </w:t>
      </w:r>
      <w:r w:rsidRPr="00D25F7E">
        <w:rPr>
          <w:rFonts w:ascii="Times New Roman" w:eastAsia="TimesNewRomanPSMT" w:hAnsi="Times New Roman" w:cs="Times New Roman"/>
          <w:i/>
          <w:iCs/>
        </w:rPr>
        <w:t>окно</w:t>
      </w:r>
      <w:r w:rsidRPr="00D25F7E">
        <w:rPr>
          <w:rFonts w:ascii="Times New Roman" w:eastAsia="TimesNewRomanPSMT" w:hAnsi="Times New Roman" w:cs="Times New Roman"/>
          <w:i/>
          <w:iCs/>
          <w:lang w:val="en-US"/>
        </w:rPr>
        <w:t xml:space="preserve">  True-Time Simulator &amp; Real-Time Debugger</w:t>
      </w:r>
    </w:p>
    <w:p w:rsidR="003A6E47" w:rsidRPr="003A6E47" w:rsidRDefault="003A6E47" w:rsidP="003A6E47">
      <w:pPr>
        <w:pStyle w:val="Default"/>
        <w:ind w:left="720"/>
        <w:jc w:val="both"/>
        <w:rPr>
          <w:rFonts w:ascii="Times New Roman" w:eastAsia="TimesNewRomanPSMT" w:hAnsi="Times New Roman" w:cs="Times New Roman"/>
          <w:i/>
          <w:iCs/>
          <w:lang w:val="en-US"/>
        </w:rPr>
      </w:pPr>
    </w:p>
    <w:p w:rsidR="003A6E47" w:rsidRPr="0078254D" w:rsidRDefault="003A6E47" w:rsidP="003A6E47">
      <w:pPr>
        <w:pStyle w:val="Default"/>
        <w:numPr>
          <w:ilvl w:val="0"/>
          <w:numId w:val="5"/>
        </w:numPr>
        <w:jc w:val="both"/>
        <w:rPr>
          <w:rFonts w:ascii="Times New Roman" w:eastAsia="TimesNewRomanPSMT" w:hAnsi="Times New Roman" w:cs="Times New Roman"/>
          <w:i/>
          <w:iCs/>
        </w:rPr>
      </w:pPr>
      <w:r>
        <w:rPr>
          <w:rFonts w:ascii="Times New Roman" w:eastAsia="TimesNewRomanPSMT" w:hAnsi="Times New Roman" w:cs="Times New Roman"/>
          <w:i/>
          <w:iCs/>
        </w:rPr>
        <w:t xml:space="preserve">Прокрутите потенциометр на плате </w:t>
      </w:r>
      <w:r w:rsidRPr="0078254D">
        <w:rPr>
          <w:rFonts w:ascii="Times New Roman" w:hAnsi="Times New Roman" w:cs="Times New Roman"/>
          <w:i/>
          <w:lang w:val="en-US"/>
        </w:rPr>
        <w:t>APS</w:t>
      </w:r>
      <w:r w:rsidRPr="0078254D">
        <w:rPr>
          <w:rFonts w:ascii="Times New Roman" w:hAnsi="Times New Roman" w:cs="Times New Roman"/>
          <w:i/>
        </w:rPr>
        <w:t>12</w:t>
      </w:r>
      <w:r w:rsidRPr="0078254D">
        <w:rPr>
          <w:rFonts w:ascii="Times New Roman" w:hAnsi="Times New Roman" w:cs="Times New Roman"/>
          <w:i/>
          <w:lang w:val="en-US"/>
        </w:rPr>
        <w:t>C</w:t>
      </w:r>
      <w:r w:rsidRPr="0078254D">
        <w:rPr>
          <w:rFonts w:ascii="Times New Roman" w:hAnsi="Times New Roman" w:cs="Times New Roman"/>
          <w:i/>
        </w:rPr>
        <w:t>128</w:t>
      </w:r>
      <w:r>
        <w:rPr>
          <w:rFonts w:ascii="Times New Roman" w:hAnsi="Times New Roman" w:cs="Times New Roman"/>
          <w:i/>
        </w:rPr>
        <w:t xml:space="preserve"> и следите за скорость переключение светодиодов. Анализируем полученный результат.  </w:t>
      </w:r>
      <w:r w:rsidRPr="0078254D">
        <w:rPr>
          <w:rFonts w:ascii="Times New Roman" w:hAnsi="Times New Roman" w:cs="Times New Roman"/>
          <w:i/>
        </w:rPr>
        <w:t xml:space="preserve">  </w:t>
      </w:r>
    </w:p>
    <w:p w:rsidR="003A6E47" w:rsidRPr="00A82736" w:rsidRDefault="003A6E47" w:rsidP="003A6E47">
      <w:pPr>
        <w:pStyle w:val="a3"/>
        <w:spacing w:after="0" w:line="240" w:lineRule="auto"/>
        <w:ind w:firstLine="567"/>
        <w:jc w:val="both"/>
        <w:rPr>
          <w:rFonts w:ascii="Times New Roman" w:hAnsi="Times New Roman"/>
          <w:b/>
          <w:sz w:val="24"/>
          <w:szCs w:val="24"/>
        </w:rPr>
      </w:pPr>
    </w:p>
    <w:p w:rsidR="003A6E47" w:rsidRPr="00A82736" w:rsidRDefault="003A6E47" w:rsidP="003A6E47">
      <w:pPr>
        <w:pStyle w:val="a3"/>
        <w:spacing w:after="0" w:line="240" w:lineRule="auto"/>
        <w:ind w:firstLine="567"/>
        <w:jc w:val="both"/>
        <w:rPr>
          <w:rFonts w:ascii="Times New Roman" w:hAnsi="Times New Roman"/>
          <w:b/>
          <w:sz w:val="24"/>
          <w:szCs w:val="24"/>
        </w:rPr>
      </w:pPr>
    </w:p>
    <w:p w:rsidR="003A6E47" w:rsidRPr="003A6E47" w:rsidRDefault="003A6E47" w:rsidP="003A6E47"/>
    <w:p w:rsidR="00902B93" w:rsidRDefault="00902B93" w:rsidP="00902B93">
      <w:pPr>
        <w:shd w:val="clear" w:color="auto" w:fill="FDFEFF"/>
        <w:ind w:left="284" w:firstLine="567"/>
        <w:contextualSpacing/>
        <w:jc w:val="both"/>
        <w:rPr>
          <w:sz w:val="24"/>
          <w:szCs w:val="24"/>
        </w:rPr>
      </w:pPr>
    </w:p>
    <w:p w:rsidR="009360A8" w:rsidRDefault="009360A8" w:rsidP="00902B93">
      <w:pPr>
        <w:shd w:val="clear" w:color="auto" w:fill="FDFEFF"/>
        <w:ind w:left="284" w:firstLine="567"/>
        <w:contextualSpacing/>
        <w:jc w:val="both"/>
        <w:rPr>
          <w:sz w:val="24"/>
          <w:szCs w:val="24"/>
        </w:rPr>
      </w:pPr>
    </w:p>
    <w:p w:rsidR="009360A8" w:rsidRDefault="009360A8" w:rsidP="00902B93">
      <w:pPr>
        <w:shd w:val="clear" w:color="auto" w:fill="FDFEFF"/>
        <w:ind w:left="284" w:firstLine="567"/>
        <w:contextualSpacing/>
        <w:jc w:val="both"/>
        <w:rPr>
          <w:sz w:val="24"/>
          <w:szCs w:val="24"/>
        </w:rPr>
      </w:pPr>
    </w:p>
    <w:p w:rsidR="009360A8" w:rsidRDefault="009360A8" w:rsidP="00902B93">
      <w:pPr>
        <w:shd w:val="clear" w:color="auto" w:fill="FDFEFF"/>
        <w:ind w:left="284" w:firstLine="567"/>
        <w:contextualSpacing/>
        <w:jc w:val="both"/>
        <w:rPr>
          <w:sz w:val="24"/>
          <w:szCs w:val="24"/>
        </w:rPr>
      </w:pPr>
    </w:p>
    <w:p w:rsidR="009360A8" w:rsidRDefault="009360A8" w:rsidP="00902B93">
      <w:pPr>
        <w:shd w:val="clear" w:color="auto" w:fill="FDFEFF"/>
        <w:ind w:left="284" w:firstLine="567"/>
        <w:contextualSpacing/>
        <w:jc w:val="both"/>
        <w:rPr>
          <w:sz w:val="24"/>
          <w:szCs w:val="24"/>
        </w:rPr>
      </w:pPr>
    </w:p>
    <w:p w:rsidR="009360A8" w:rsidRDefault="009360A8" w:rsidP="00902B93">
      <w:pPr>
        <w:shd w:val="clear" w:color="auto" w:fill="FDFEFF"/>
        <w:ind w:left="284" w:firstLine="567"/>
        <w:contextualSpacing/>
        <w:jc w:val="both"/>
        <w:rPr>
          <w:sz w:val="24"/>
          <w:szCs w:val="24"/>
        </w:rPr>
      </w:pPr>
    </w:p>
    <w:p w:rsidR="009360A8" w:rsidRDefault="009360A8" w:rsidP="00902B93">
      <w:pPr>
        <w:shd w:val="clear" w:color="auto" w:fill="FDFEFF"/>
        <w:ind w:left="284" w:firstLine="567"/>
        <w:contextualSpacing/>
        <w:jc w:val="both"/>
        <w:rPr>
          <w:sz w:val="24"/>
          <w:szCs w:val="24"/>
        </w:rPr>
      </w:pPr>
    </w:p>
    <w:p w:rsidR="009360A8" w:rsidRDefault="009360A8" w:rsidP="00902B93">
      <w:pPr>
        <w:shd w:val="clear" w:color="auto" w:fill="FDFEFF"/>
        <w:ind w:left="284" w:firstLine="567"/>
        <w:contextualSpacing/>
        <w:jc w:val="both"/>
        <w:rPr>
          <w:sz w:val="24"/>
          <w:szCs w:val="24"/>
        </w:rPr>
      </w:pPr>
    </w:p>
    <w:p w:rsidR="009360A8" w:rsidRDefault="009360A8" w:rsidP="00902B93">
      <w:pPr>
        <w:shd w:val="clear" w:color="auto" w:fill="FDFEFF"/>
        <w:ind w:left="284" w:firstLine="567"/>
        <w:contextualSpacing/>
        <w:jc w:val="both"/>
        <w:rPr>
          <w:sz w:val="24"/>
          <w:szCs w:val="24"/>
        </w:rPr>
      </w:pPr>
    </w:p>
    <w:p w:rsidR="002475AB" w:rsidRDefault="002475AB" w:rsidP="00902B93">
      <w:pPr>
        <w:shd w:val="clear" w:color="auto" w:fill="FDFEFF"/>
        <w:ind w:left="284" w:firstLine="567"/>
        <w:contextualSpacing/>
        <w:jc w:val="both"/>
        <w:rPr>
          <w:sz w:val="24"/>
          <w:szCs w:val="24"/>
        </w:rPr>
      </w:pPr>
    </w:p>
    <w:p w:rsidR="002475AB" w:rsidRDefault="002475AB" w:rsidP="00902B93">
      <w:pPr>
        <w:shd w:val="clear" w:color="auto" w:fill="FDFEFF"/>
        <w:ind w:left="284" w:firstLine="567"/>
        <w:contextualSpacing/>
        <w:jc w:val="both"/>
        <w:rPr>
          <w:sz w:val="24"/>
          <w:szCs w:val="24"/>
        </w:rPr>
      </w:pPr>
    </w:p>
    <w:p w:rsidR="002475AB" w:rsidRDefault="002475AB" w:rsidP="00902B93">
      <w:pPr>
        <w:shd w:val="clear" w:color="auto" w:fill="FDFEFF"/>
        <w:ind w:left="284" w:firstLine="567"/>
        <w:contextualSpacing/>
        <w:jc w:val="both"/>
        <w:rPr>
          <w:sz w:val="24"/>
          <w:szCs w:val="24"/>
        </w:rPr>
      </w:pPr>
    </w:p>
    <w:p w:rsidR="002475AB" w:rsidRPr="00E9087B" w:rsidRDefault="002475AB" w:rsidP="00902B93">
      <w:pPr>
        <w:shd w:val="clear" w:color="auto" w:fill="FDFEFF"/>
        <w:ind w:left="284" w:firstLine="567"/>
        <w:contextualSpacing/>
        <w:jc w:val="both"/>
        <w:rPr>
          <w:sz w:val="24"/>
          <w:szCs w:val="24"/>
        </w:rPr>
      </w:pPr>
    </w:p>
    <w:p w:rsidR="00902B93" w:rsidRPr="00E9087B" w:rsidRDefault="00902B93" w:rsidP="00902B93">
      <w:pPr>
        <w:shd w:val="clear" w:color="auto" w:fill="FDFEFF"/>
        <w:ind w:left="284" w:firstLine="567"/>
        <w:contextualSpacing/>
        <w:jc w:val="both"/>
        <w:rPr>
          <w:sz w:val="24"/>
          <w:szCs w:val="24"/>
        </w:rPr>
      </w:pPr>
    </w:p>
    <w:p w:rsidR="00902B93" w:rsidRPr="00E9087B" w:rsidRDefault="00902B93" w:rsidP="00902B93">
      <w:pPr>
        <w:ind w:firstLine="567"/>
        <w:contextualSpacing/>
        <w:jc w:val="both"/>
        <w:rPr>
          <w:sz w:val="24"/>
          <w:szCs w:val="24"/>
        </w:rPr>
      </w:pPr>
    </w:p>
    <w:p w:rsidR="00902B93" w:rsidRPr="00E9087B" w:rsidRDefault="00902B93" w:rsidP="00902B93">
      <w:pPr>
        <w:ind w:firstLine="567"/>
        <w:contextualSpacing/>
        <w:jc w:val="both"/>
        <w:rPr>
          <w:b/>
          <w:i/>
          <w:sz w:val="28"/>
          <w:szCs w:val="28"/>
          <w:lang w:val="kk-KZ"/>
        </w:rPr>
      </w:pPr>
      <w:r w:rsidRPr="00E9087B">
        <w:rPr>
          <w:b/>
          <w:i/>
          <w:sz w:val="28"/>
          <w:szCs w:val="28"/>
          <w:lang w:val="kk-KZ"/>
        </w:rPr>
        <w:lastRenderedPageBreak/>
        <w:t>Выполните следующие задания:</w:t>
      </w:r>
    </w:p>
    <w:p w:rsidR="00902B93" w:rsidRPr="00E9087B" w:rsidRDefault="00902B93" w:rsidP="00902B93">
      <w:pPr>
        <w:pStyle w:val="a3"/>
        <w:numPr>
          <w:ilvl w:val="0"/>
          <w:numId w:val="1"/>
        </w:numPr>
        <w:spacing w:after="0" w:line="240" w:lineRule="auto"/>
        <w:ind w:firstLine="567"/>
        <w:jc w:val="both"/>
        <w:rPr>
          <w:rFonts w:ascii="Times New Roman" w:hAnsi="Times New Roman"/>
          <w:b/>
          <w:sz w:val="24"/>
          <w:szCs w:val="24"/>
          <w:lang w:val="kk-KZ"/>
        </w:rPr>
      </w:pPr>
      <w:r w:rsidRPr="00E9087B">
        <w:rPr>
          <w:rFonts w:ascii="Times New Roman" w:hAnsi="Times New Roman"/>
          <w:b/>
          <w:sz w:val="24"/>
          <w:szCs w:val="24"/>
        </w:rPr>
        <w:t>Вывести значение АЦП на светодиоды</w:t>
      </w:r>
    </w:p>
    <w:p w:rsidR="00902B93" w:rsidRPr="00E9087B" w:rsidRDefault="00902B93" w:rsidP="00902B93">
      <w:pPr>
        <w:pStyle w:val="a3"/>
        <w:numPr>
          <w:ilvl w:val="0"/>
          <w:numId w:val="1"/>
        </w:numPr>
        <w:spacing w:after="0" w:line="240" w:lineRule="auto"/>
        <w:ind w:firstLine="567"/>
        <w:jc w:val="both"/>
        <w:rPr>
          <w:rFonts w:ascii="Times New Roman" w:hAnsi="Times New Roman"/>
          <w:b/>
          <w:sz w:val="24"/>
          <w:szCs w:val="24"/>
          <w:lang w:val="kk-KZ"/>
        </w:rPr>
      </w:pPr>
      <w:r w:rsidRPr="00E9087B">
        <w:rPr>
          <w:rFonts w:ascii="Times New Roman" w:hAnsi="Times New Roman"/>
          <w:b/>
          <w:sz w:val="24"/>
          <w:szCs w:val="24"/>
          <w:lang w:val="kk-KZ"/>
        </w:rPr>
        <w:t xml:space="preserve">При нажатии кнопки  должен показать значение АЦП на светодиоды, в ненажатом состояний </w:t>
      </w:r>
      <w:r w:rsidRPr="00E9087B">
        <w:rPr>
          <w:rFonts w:ascii="Times New Roman" w:hAnsi="Times New Roman"/>
          <w:b/>
          <w:sz w:val="24"/>
          <w:szCs w:val="24"/>
          <w:lang w:val="kk-KZ"/>
        </w:rPr>
        <w:tab/>
        <w:t>код  0</w:t>
      </w:r>
      <w:r w:rsidRPr="00E9087B">
        <w:rPr>
          <w:rFonts w:ascii="Times New Roman" w:hAnsi="Times New Roman"/>
          <w:b/>
          <w:sz w:val="24"/>
          <w:szCs w:val="24"/>
          <w:lang w:val="en-US"/>
        </w:rPr>
        <w:t>x</w:t>
      </w:r>
      <w:r w:rsidRPr="00E9087B">
        <w:rPr>
          <w:rFonts w:ascii="Times New Roman" w:hAnsi="Times New Roman"/>
          <w:b/>
          <w:sz w:val="24"/>
          <w:szCs w:val="24"/>
        </w:rPr>
        <w:t xml:space="preserve">55 </w:t>
      </w:r>
    </w:p>
    <w:p w:rsidR="00902B93" w:rsidRPr="00E9087B" w:rsidRDefault="00902B93" w:rsidP="00902B93">
      <w:pPr>
        <w:ind w:firstLine="567"/>
        <w:contextualSpacing/>
        <w:jc w:val="both"/>
        <w:rPr>
          <w:sz w:val="24"/>
          <w:szCs w:val="24"/>
        </w:rPr>
      </w:pPr>
    </w:p>
    <w:p w:rsidR="00902B93" w:rsidRPr="00E9087B" w:rsidRDefault="00902B93" w:rsidP="00902B93">
      <w:pPr>
        <w:ind w:firstLine="567"/>
        <w:contextualSpacing/>
        <w:jc w:val="both"/>
        <w:rPr>
          <w:b/>
          <w:i/>
          <w:sz w:val="28"/>
          <w:szCs w:val="28"/>
          <w:lang w:val="kk-KZ"/>
        </w:rPr>
      </w:pPr>
      <w:r w:rsidRPr="00E9087B">
        <w:rPr>
          <w:b/>
          <w:i/>
          <w:sz w:val="28"/>
          <w:szCs w:val="28"/>
        </w:rPr>
        <w:t>Вопросы для проверки</w:t>
      </w:r>
      <w:r w:rsidRPr="00E9087B">
        <w:rPr>
          <w:b/>
          <w:i/>
          <w:sz w:val="28"/>
          <w:szCs w:val="28"/>
          <w:lang w:val="kk-KZ"/>
        </w:rPr>
        <w:t>:</w:t>
      </w:r>
    </w:p>
    <w:p w:rsidR="00902B93" w:rsidRPr="00E9087B" w:rsidRDefault="00902B93" w:rsidP="00902B93">
      <w:pPr>
        <w:pStyle w:val="a3"/>
        <w:numPr>
          <w:ilvl w:val="0"/>
          <w:numId w:val="2"/>
        </w:numPr>
        <w:spacing w:line="240" w:lineRule="auto"/>
        <w:ind w:firstLine="567"/>
        <w:jc w:val="both"/>
        <w:rPr>
          <w:rFonts w:ascii="Times New Roman" w:hAnsi="Times New Roman"/>
          <w:sz w:val="24"/>
          <w:szCs w:val="24"/>
          <w:lang w:val="kk-KZ"/>
        </w:rPr>
      </w:pPr>
      <w:r w:rsidRPr="00E9087B">
        <w:rPr>
          <w:rFonts w:ascii="Times New Roman" w:hAnsi="Times New Roman"/>
          <w:sz w:val="24"/>
          <w:szCs w:val="24"/>
          <w:shd w:val="clear" w:color="auto" w:fill="FDFEFF"/>
        </w:rPr>
        <w:t>Каковы преимущества использования АЦП в режиме преобразования с 10-разрядным выходным кодом относительно 8-разрядного кода оцифровки?</w:t>
      </w:r>
    </w:p>
    <w:p w:rsidR="00902B93" w:rsidRPr="00E9087B" w:rsidRDefault="00902B93" w:rsidP="00902B93">
      <w:pPr>
        <w:pStyle w:val="a3"/>
        <w:numPr>
          <w:ilvl w:val="0"/>
          <w:numId w:val="2"/>
        </w:numPr>
        <w:spacing w:line="240" w:lineRule="auto"/>
        <w:ind w:firstLine="567"/>
        <w:jc w:val="both"/>
        <w:rPr>
          <w:rFonts w:ascii="Times New Roman" w:hAnsi="Times New Roman"/>
          <w:sz w:val="24"/>
          <w:szCs w:val="24"/>
          <w:lang w:val="kk-KZ"/>
        </w:rPr>
      </w:pPr>
      <w:r w:rsidRPr="00E9087B">
        <w:rPr>
          <w:rFonts w:ascii="Times New Roman" w:hAnsi="Times New Roman"/>
          <w:sz w:val="24"/>
          <w:szCs w:val="24"/>
          <w:shd w:val="clear" w:color="auto" w:fill="FDFEFF"/>
        </w:rPr>
        <w:t>Код измеренного напряжения на выходе 8-разрядного АЦП равен 10001010b. Потенциалы на входах опорных напряжений АЦП составляют</w:t>
      </w:r>
      <w:r w:rsidRPr="00E9087B">
        <w:rPr>
          <w:rStyle w:val="apple-converted-space"/>
          <w:rFonts w:ascii="Times New Roman" w:hAnsi="Times New Roman"/>
          <w:sz w:val="24"/>
          <w:szCs w:val="24"/>
          <w:shd w:val="clear" w:color="auto" w:fill="FDFEFF"/>
        </w:rPr>
        <w:t> </w:t>
      </w:r>
      <w:r w:rsidRPr="00E9087B">
        <w:rPr>
          <w:rFonts w:ascii="Times New Roman" w:hAnsi="Times New Roman"/>
          <w:i/>
          <w:iCs/>
          <w:sz w:val="24"/>
          <w:szCs w:val="24"/>
          <w:shd w:val="clear" w:color="auto" w:fill="FDFEFF"/>
        </w:rPr>
        <w:t>U</w:t>
      </w:r>
      <w:r w:rsidRPr="00E9087B">
        <w:rPr>
          <w:rFonts w:ascii="Times New Roman" w:hAnsi="Times New Roman"/>
          <w:i/>
          <w:iCs/>
          <w:sz w:val="24"/>
          <w:szCs w:val="24"/>
          <w:shd w:val="clear" w:color="auto" w:fill="FDFEFF"/>
          <w:vertAlign w:val="subscript"/>
        </w:rPr>
        <w:t>RH</w:t>
      </w:r>
      <w:r w:rsidRPr="00E9087B">
        <w:rPr>
          <w:rFonts w:ascii="Times New Roman" w:hAnsi="Times New Roman"/>
          <w:sz w:val="24"/>
          <w:szCs w:val="24"/>
          <w:shd w:val="clear" w:color="auto" w:fill="FDFEFF"/>
        </w:rPr>
        <w:t>=5,0</w:t>
      </w:r>
      <w:proofErr w:type="gramStart"/>
      <w:r w:rsidRPr="00E9087B">
        <w:rPr>
          <w:rFonts w:ascii="Times New Roman" w:hAnsi="Times New Roman"/>
          <w:sz w:val="24"/>
          <w:szCs w:val="24"/>
          <w:shd w:val="clear" w:color="auto" w:fill="FDFEFF"/>
        </w:rPr>
        <w:t xml:space="preserve"> В</w:t>
      </w:r>
      <w:proofErr w:type="gramEnd"/>
      <w:r w:rsidRPr="00E9087B">
        <w:rPr>
          <w:rFonts w:ascii="Times New Roman" w:hAnsi="Times New Roman"/>
          <w:sz w:val="24"/>
          <w:szCs w:val="24"/>
          <w:shd w:val="clear" w:color="auto" w:fill="FDFEFF"/>
        </w:rPr>
        <w:t xml:space="preserve"> и</w:t>
      </w:r>
      <w:r w:rsidRPr="00E9087B">
        <w:rPr>
          <w:rStyle w:val="apple-converted-space"/>
          <w:rFonts w:ascii="Times New Roman" w:hAnsi="Times New Roman"/>
          <w:sz w:val="24"/>
          <w:szCs w:val="24"/>
          <w:shd w:val="clear" w:color="auto" w:fill="FDFEFF"/>
        </w:rPr>
        <w:t> </w:t>
      </w:r>
      <w:r w:rsidRPr="00E9087B">
        <w:rPr>
          <w:rFonts w:ascii="Times New Roman" w:hAnsi="Times New Roman"/>
          <w:i/>
          <w:iCs/>
          <w:sz w:val="24"/>
          <w:szCs w:val="24"/>
          <w:shd w:val="clear" w:color="auto" w:fill="FDFEFF"/>
        </w:rPr>
        <w:t>U</w:t>
      </w:r>
      <w:r w:rsidRPr="00E9087B">
        <w:rPr>
          <w:rFonts w:ascii="Times New Roman" w:hAnsi="Times New Roman"/>
          <w:i/>
          <w:iCs/>
          <w:sz w:val="24"/>
          <w:szCs w:val="24"/>
          <w:shd w:val="clear" w:color="auto" w:fill="FDFEFF"/>
          <w:vertAlign w:val="subscript"/>
        </w:rPr>
        <w:t>RL</w:t>
      </w:r>
      <w:r w:rsidRPr="00E9087B">
        <w:rPr>
          <w:rFonts w:ascii="Times New Roman" w:hAnsi="Times New Roman"/>
          <w:sz w:val="24"/>
          <w:szCs w:val="24"/>
          <w:shd w:val="clear" w:color="auto" w:fill="FDFEFF"/>
        </w:rPr>
        <w:t>=0 В. Каково значение измеренного напряжения в Вольтах?</w:t>
      </w:r>
    </w:p>
    <w:p w:rsidR="00902B93" w:rsidRPr="00E9087B" w:rsidRDefault="00902B93" w:rsidP="00902B93">
      <w:pPr>
        <w:pStyle w:val="a3"/>
        <w:numPr>
          <w:ilvl w:val="0"/>
          <w:numId w:val="2"/>
        </w:numPr>
        <w:spacing w:line="240" w:lineRule="auto"/>
        <w:ind w:firstLine="567"/>
        <w:jc w:val="both"/>
        <w:rPr>
          <w:rFonts w:ascii="Times New Roman" w:hAnsi="Times New Roman"/>
          <w:sz w:val="24"/>
          <w:szCs w:val="24"/>
          <w:lang w:val="kk-KZ"/>
        </w:rPr>
      </w:pPr>
      <w:r w:rsidRPr="00E9087B">
        <w:rPr>
          <w:rFonts w:ascii="Times New Roman" w:hAnsi="Times New Roman"/>
          <w:sz w:val="24"/>
          <w:szCs w:val="24"/>
          <w:shd w:val="clear" w:color="auto" w:fill="FDFEFF"/>
        </w:rPr>
        <w:t> Какой код должен быть записан в регистр управления ATDCTL2 для того, чтобы включить модуль ATD и назначить обычный способ сброса флагов событий в модуле?</w:t>
      </w:r>
    </w:p>
    <w:p w:rsidR="00902B93" w:rsidRPr="00E9087B" w:rsidRDefault="00902B93" w:rsidP="00902B93">
      <w:pPr>
        <w:pStyle w:val="a3"/>
        <w:numPr>
          <w:ilvl w:val="0"/>
          <w:numId w:val="2"/>
        </w:numPr>
        <w:spacing w:line="240" w:lineRule="auto"/>
        <w:ind w:firstLine="567"/>
        <w:jc w:val="both"/>
        <w:rPr>
          <w:rFonts w:ascii="Times New Roman" w:hAnsi="Times New Roman"/>
          <w:sz w:val="24"/>
          <w:szCs w:val="24"/>
          <w:lang w:val="kk-KZ"/>
        </w:rPr>
      </w:pPr>
      <w:r w:rsidRPr="00E9087B">
        <w:rPr>
          <w:rFonts w:ascii="Times New Roman" w:hAnsi="Times New Roman"/>
          <w:sz w:val="24"/>
          <w:szCs w:val="24"/>
          <w:shd w:val="clear" w:color="auto" w:fill="FDFEFF"/>
        </w:rPr>
        <w:t>Какой код должен быть записан в регистр управления ATDCTL5 для того, чтобы назначить для модуля режим многократного преобразования, при этом измерительная последовательность должна производить оцифровку 8 входных сигналов.</w:t>
      </w:r>
    </w:p>
    <w:p w:rsidR="00902B93" w:rsidRPr="00E9087B" w:rsidRDefault="00902B93" w:rsidP="00902B93">
      <w:pPr>
        <w:ind w:firstLine="567"/>
        <w:jc w:val="both"/>
        <w:rPr>
          <w:b/>
          <w:i/>
          <w:sz w:val="28"/>
          <w:szCs w:val="28"/>
          <w:lang w:val="kk-KZ"/>
        </w:rPr>
      </w:pPr>
      <w:r w:rsidRPr="00E9087B">
        <w:rPr>
          <w:b/>
          <w:i/>
          <w:sz w:val="28"/>
          <w:szCs w:val="28"/>
          <w:lang w:val="kk-KZ"/>
        </w:rPr>
        <w:t>Литература:</w:t>
      </w:r>
    </w:p>
    <w:p w:rsidR="00902B93" w:rsidRPr="00084D97" w:rsidRDefault="00DA1199" w:rsidP="00902B93">
      <w:pPr>
        <w:pStyle w:val="a3"/>
        <w:numPr>
          <w:ilvl w:val="0"/>
          <w:numId w:val="3"/>
        </w:numPr>
        <w:ind w:firstLine="567"/>
        <w:jc w:val="both"/>
        <w:rPr>
          <w:rFonts w:ascii="Times New Roman" w:hAnsi="Times New Roman"/>
          <w:sz w:val="24"/>
          <w:szCs w:val="24"/>
          <w:shd w:val="clear" w:color="auto" w:fill="FFFFFF"/>
          <w:lang w:val="kk-KZ"/>
        </w:rPr>
      </w:pPr>
      <w:hyperlink r:id="rId23" w:history="1">
        <w:r w:rsidR="00902B93" w:rsidRPr="00084D97">
          <w:rPr>
            <w:rStyle w:val="a4"/>
            <w:rFonts w:ascii="Times New Roman" w:hAnsi="Times New Roman"/>
            <w:color w:val="auto"/>
            <w:sz w:val="24"/>
            <w:szCs w:val="24"/>
            <w:shd w:val="clear" w:color="auto" w:fill="FFFFFF"/>
          </w:rPr>
          <w:t>Иди Ф.</w:t>
        </w:r>
      </w:hyperlink>
      <w:r w:rsidR="00902B93" w:rsidRPr="00084D97">
        <w:rPr>
          <w:rFonts w:ascii="Times New Roman" w:hAnsi="Times New Roman"/>
          <w:sz w:val="24"/>
          <w:szCs w:val="24"/>
          <w:lang w:val="kk-KZ"/>
        </w:rPr>
        <w:t xml:space="preserve">, </w:t>
      </w:r>
      <w:r w:rsidR="00902B93" w:rsidRPr="00084D97">
        <w:rPr>
          <w:rFonts w:ascii="Times New Roman" w:hAnsi="Times New Roman"/>
          <w:sz w:val="24"/>
          <w:szCs w:val="24"/>
          <w:shd w:val="clear" w:color="auto" w:fill="FFFFFF"/>
        </w:rPr>
        <w:t xml:space="preserve"> Сетевой и межсетевой обмен данными с микроконтроллерами</w:t>
      </w:r>
      <w:r w:rsidR="00902B93" w:rsidRPr="00084D97">
        <w:rPr>
          <w:rStyle w:val="apple-converted-space"/>
          <w:rFonts w:ascii="Times New Roman" w:hAnsi="Times New Roman"/>
          <w:sz w:val="24"/>
          <w:szCs w:val="24"/>
          <w:shd w:val="clear" w:color="auto" w:fill="FFFFFF"/>
        </w:rPr>
        <w:t> </w:t>
      </w:r>
      <w:r w:rsidR="00902B93" w:rsidRPr="00084D97">
        <w:rPr>
          <w:rStyle w:val="apple-converted-space"/>
          <w:rFonts w:ascii="Times New Roman" w:hAnsi="Times New Roman"/>
          <w:sz w:val="24"/>
          <w:szCs w:val="24"/>
          <w:shd w:val="clear" w:color="auto" w:fill="FFFFFF"/>
          <w:lang w:val="kk-KZ"/>
        </w:rPr>
        <w:t xml:space="preserve">- </w:t>
      </w:r>
      <w:proofErr w:type="spellStart"/>
      <w:r w:rsidR="00902B93" w:rsidRPr="00084D97">
        <w:rPr>
          <w:rFonts w:ascii="Times New Roman" w:hAnsi="Times New Roman"/>
          <w:sz w:val="24"/>
          <w:szCs w:val="24"/>
          <w:shd w:val="clear" w:color="auto" w:fill="FFFFFF"/>
        </w:rPr>
        <w:t>Додэка</w:t>
      </w:r>
      <w:proofErr w:type="spellEnd"/>
      <w:r w:rsidR="00902B93" w:rsidRPr="00084D97">
        <w:rPr>
          <w:rFonts w:ascii="Times New Roman" w:hAnsi="Times New Roman"/>
          <w:sz w:val="24"/>
          <w:szCs w:val="24"/>
          <w:shd w:val="clear" w:color="auto" w:fill="FFFFFF"/>
        </w:rPr>
        <w:t>-</w:t>
      </w:r>
      <w:proofErr w:type="gramStart"/>
      <w:r w:rsidR="00902B93" w:rsidRPr="00084D97">
        <w:rPr>
          <w:rFonts w:ascii="Times New Roman" w:hAnsi="Times New Roman"/>
          <w:sz w:val="24"/>
          <w:szCs w:val="24"/>
          <w:shd w:val="clear" w:color="auto" w:fill="FFFFFF"/>
        </w:rPr>
        <w:t>XXI</w:t>
      </w:r>
      <w:proofErr w:type="gramEnd"/>
      <w:r w:rsidR="00902B93" w:rsidRPr="00084D97">
        <w:rPr>
          <w:rFonts w:ascii="Times New Roman" w:hAnsi="Times New Roman"/>
          <w:sz w:val="24"/>
          <w:szCs w:val="24"/>
          <w:shd w:val="clear" w:color="auto" w:fill="FFFFFF"/>
          <w:lang w:val="kk-KZ"/>
        </w:rPr>
        <w:t>,2007</w:t>
      </w:r>
    </w:p>
    <w:p w:rsidR="00902B93" w:rsidRPr="00084D97" w:rsidRDefault="00DA1199" w:rsidP="00902B93">
      <w:pPr>
        <w:pStyle w:val="1"/>
        <w:keepNext w:val="0"/>
        <w:numPr>
          <w:ilvl w:val="0"/>
          <w:numId w:val="3"/>
        </w:numPr>
        <w:shd w:val="clear" w:color="auto" w:fill="FFFFFF"/>
        <w:autoSpaceDE/>
        <w:autoSpaceDN/>
        <w:spacing w:before="94" w:after="94"/>
        <w:ind w:firstLine="567"/>
        <w:jc w:val="both"/>
        <w:rPr>
          <w:b w:val="0"/>
          <w:bCs/>
          <w:sz w:val="24"/>
          <w:szCs w:val="24"/>
        </w:rPr>
      </w:pPr>
      <w:hyperlink r:id="rId24" w:history="1">
        <w:r w:rsidR="00902B93" w:rsidRPr="00084D97">
          <w:rPr>
            <w:rStyle w:val="a4"/>
            <w:b w:val="0"/>
            <w:color w:val="auto"/>
            <w:sz w:val="24"/>
            <w:szCs w:val="24"/>
            <w:shd w:val="clear" w:color="auto" w:fill="FFFFFF"/>
          </w:rPr>
          <w:t>Петров И.В.</w:t>
        </w:r>
      </w:hyperlink>
      <w:r w:rsidR="00902B93" w:rsidRPr="00084D97">
        <w:rPr>
          <w:b w:val="0"/>
          <w:sz w:val="24"/>
          <w:szCs w:val="24"/>
          <w:lang w:val="kk-KZ"/>
        </w:rPr>
        <w:t>,</w:t>
      </w:r>
      <w:r w:rsidR="00902B93" w:rsidRPr="00084D97">
        <w:rPr>
          <w:b w:val="0"/>
          <w:sz w:val="24"/>
          <w:szCs w:val="24"/>
        </w:rPr>
        <w:t xml:space="preserve"> Программируемые контроллеры. Стандартные языки и приемы прикладного проектирования</w:t>
      </w:r>
      <w:r w:rsidR="00902B93" w:rsidRPr="00084D97">
        <w:rPr>
          <w:b w:val="0"/>
          <w:sz w:val="24"/>
          <w:szCs w:val="24"/>
          <w:lang w:val="kk-KZ"/>
        </w:rPr>
        <w:t xml:space="preserve"> -  </w:t>
      </w:r>
      <w:r w:rsidR="00902B93" w:rsidRPr="00084D97">
        <w:rPr>
          <w:b w:val="0"/>
          <w:sz w:val="24"/>
          <w:szCs w:val="24"/>
          <w:shd w:val="clear" w:color="auto" w:fill="FFFFFF"/>
        </w:rPr>
        <w:t>Солон-Пресс</w:t>
      </w:r>
      <w:r w:rsidR="00902B93" w:rsidRPr="00084D97">
        <w:rPr>
          <w:b w:val="0"/>
          <w:sz w:val="24"/>
          <w:szCs w:val="24"/>
          <w:shd w:val="clear" w:color="auto" w:fill="FFFFFF"/>
          <w:lang w:val="kk-KZ"/>
        </w:rPr>
        <w:t xml:space="preserve">, </w:t>
      </w:r>
      <w:r w:rsidR="00902B93" w:rsidRPr="00084D97">
        <w:rPr>
          <w:b w:val="0"/>
          <w:sz w:val="24"/>
          <w:szCs w:val="24"/>
          <w:shd w:val="clear" w:color="auto" w:fill="FFFFFF"/>
        </w:rPr>
        <w:t>2004</w:t>
      </w:r>
    </w:p>
    <w:p w:rsidR="00902B93" w:rsidRPr="00084D97" w:rsidRDefault="00DA1199" w:rsidP="00902B93">
      <w:pPr>
        <w:pStyle w:val="1"/>
        <w:keepNext w:val="0"/>
        <w:numPr>
          <w:ilvl w:val="0"/>
          <w:numId w:val="3"/>
        </w:numPr>
        <w:shd w:val="clear" w:color="auto" w:fill="FFFFFF"/>
        <w:autoSpaceDE/>
        <w:autoSpaceDN/>
        <w:spacing w:before="94" w:after="94"/>
        <w:ind w:firstLine="567"/>
        <w:jc w:val="both"/>
        <w:rPr>
          <w:b w:val="0"/>
          <w:bCs/>
          <w:sz w:val="24"/>
          <w:szCs w:val="24"/>
        </w:rPr>
      </w:pPr>
      <w:hyperlink r:id="rId25" w:history="1">
        <w:r w:rsidR="00902B93" w:rsidRPr="00084D97">
          <w:rPr>
            <w:rStyle w:val="a4"/>
            <w:b w:val="0"/>
            <w:color w:val="auto"/>
            <w:sz w:val="24"/>
            <w:szCs w:val="24"/>
            <w:shd w:val="clear" w:color="auto" w:fill="FFFFFF"/>
          </w:rPr>
          <w:t>Шпак Ю.А.</w:t>
        </w:r>
      </w:hyperlink>
      <w:r w:rsidR="00902B93" w:rsidRPr="00084D97">
        <w:rPr>
          <w:b w:val="0"/>
          <w:sz w:val="24"/>
          <w:szCs w:val="24"/>
          <w:lang w:val="kk-KZ"/>
        </w:rPr>
        <w:t xml:space="preserve">, </w:t>
      </w:r>
      <w:r w:rsidR="00902B93" w:rsidRPr="00084D97">
        <w:rPr>
          <w:b w:val="0"/>
          <w:sz w:val="24"/>
          <w:szCs w:val="24"/>
        </w:rPr>
        <w:t>Программирование на языке С для AVR и PIC</w:t>
      </w:r>
      <w:r w:rsidR="00902B93" w:rsidRPr="00084D97">
        <w:rPr>
          <w:b w:val="0"/>
          <w:sz w:val="24"/>
          <w:szCs w:val="24"/>
          <w:lang w:val="kk-KZ"/>
        </w:rPr>
        <w:t xml:space="preserve"> - </w:t>
      </w:r>
      <w:r w:rsidR="00902B93" w:rsidRPr="00084D97">
        <w:rPr>
          <w:b w:val="0"/>
          <w:sz w:val="24"/>
          <w:szCs w:val="24"/>
          <w:shd w:val="clear" w:color="auto" w:fill="FFFFFF"/>
        </w:rPr>
        <w:t>МК-Пресс, 2-е издание</w:t>
      </w:r>
      <w:r w:rsidR="00902B93" w:rsidRPr="00084D97">
        <w:rPr>
          <w:b w:val="0"/>
          <w:sz w:val="24"/>
          <w:szCs w:val="24"/>
          <w:shd w:val="clear" w:color="auto" w:fill="FFFFFF"/>
          <w:lang w:val="kk-KZ"/>
        </w:rPr>
        <w:t xml:space="preserve">, </w:t>
      </w:r>
      <w:r w:rsidR="00902B93" w:rsidRPr="00084D97">
        <w:rPr>
          <w:b w:val="0"/>
          <w:sz w:val="24"/>
          <w:szCs w:val="24"/>
          <w:shd w:val="clear" w:color="auto" w:fill="FFFFFF"/>
        </w:rPr>
        <w:t>2011</w:t>
      </w:r>
    </w:p>
    <w:p w:rsidR="00902B93" w:rsidRPr="00084D97" w:rsidRDefault="00DA1199" w:rsidP="00902B93">
      <w:pPr>
        <w:pStyle w:val="1"/>
        <w:keepNext w:val="0"/>
        <w:numPr>
          <w:ilvl w:val="0"/>
          <w:numId w:val="3"/>
        </w:numPr>
        <w:shd w:val="clear" w:color="auto" w:fill="FFFFFF"/>
        <w:autoSpaceDE/>
        <w:autoSpaceDN/>
        <w:spacing w:before="94" w:after="94"/>
        <w:ind w:firstLine="567"/>
        <w:jc w:val="both"/>
        <w:rPr>
          <w:b w:val="0"/>
          <w:bCs/>
          <w:sz w:val="24"/>
          <w:szCs w:val="24"/>
          <w:lang w:val="kk-KZ"/>
        </w:rPr>
      </w:pPr>
      <w:hyperlink r:id="rId26" w:history="1">
        <w:r w:rsidR="00902B93" w:rsidRPr="00084D97">
          <w:rPr>
            <w:rStyle w:val="a4"/>
            <w:b w:val="0"/>
            <w:color w:val="auto"/>
            <w:sz w:val="24"/>
            <w:szCs w:val="24"/>
            <w:shd w:val="clear" w:color="auto" w:fill="FFFFFF"/>
          </w:rPr>
          <w:t>Голубцов М.С.</w:t>
        </w:r>
      </w:hyperlink>
      <w:r w:rsidR="00902B93" w:rsidRPr="00084D97">
        <w:rPr>
          <w:b w:val="0"/>
          <w:sz w:val="24"/>
          <w:szCs w:val="24"/>
          <w:lang w:val="kk-KZ"/>
        </w:rPr>
        <w:t xml:space="preserve">, </w:t>
      </w:r>
      <w:r w:rsidR="00902B93" w:rsidRPr="00084D97">
        <w:rPr>
          <w:b w:val="0"/>
          <w:sz w:val="24"/>
          <w:szCs w:val="24"/>
        </w:rPr>
        <w:t xml:space="preserve">AVR - от </w:t>
      </w:r>
      <w:proofErr w:type="gramStart"/>
      <w:r w:rsidR="00902B93" w:rsidRPr="00084D97">
        <w:rPr>
          <w:b w:val="0"/>
          <w:sz w:val="24"/>
          <w:szCs w:val="24"/>
        </w:rPr>
        <w:t>простого</w:t>
      </w:r>
      <w:proofErr w:type="gramEnd"/>
      <w:r w:rsidR="00902B93" w:rsidRPr="00084D97">
        <w:rPr>
          <w:b w:val="0"/>
          <w:sz w:val="24"/>
          <w:szCs w:val="24"/>
        </w:rPr>
        <w:t xml:space="preserve"> к сложному</w:t>
      </w:r>
      <w:r w:rsidR="00902B93" w:rsidRPr="00084D97">
        <w:rPr>
          <w:b w:val="0"/>
          <w:sz w:val="24"/>
          <w:szCs w:val="24"/>
          <w:lang w:val="kk-KZ"/>
        </w:rPr>
        <w:t xml:space="preserve"> - </w:t>
      </w:r>
      <w:r w:rsidR="00902B93" w:rsidRPr="00084D97">
        <w:rPr>
          <w:b w:val="0"/>
          <w:sz w:val="24"/>
          <w:szCs w:val="24"/>
          <w:shd w:val="clear" w:color="auto" w:fill="FFFFFF"/>
        </w:rPr>
        <w:t>2003</w:t>
      </w:r>
    </w:p>
    <w:p w:rsidR="00353E00" w:rsidRPr="00902B93" w:rsidRDefault="00902B93" w:rsidP="00902B93">
      <w:pPr>
        <w:pStyle w:val="1"/>
        <w:keepNext w:val="0"/>
        <w:numPr>
          <w:ilvl w:val="0"/>
          <w:numId w:val="3"/>
        </w:numPr>
        <w:autoSpaceDE/>
        <w:autoSpaceDN/>
        <w:spacing w:before="100" w:beforeAutospacing="1" w:after="100" w:afterAutospacing="1"/>
        <w:ind w:firstLine="567"/>
        <w:jc w:val="both"/>
        <w:rPr>
          <w:b w:val="0"/>
          <w:sz w:val="24"/>
          <w:szCs w:val="24"/>
          <w:lang w:val="kk-KZ"/>
        </w:rPr>
      </w:pPr>
      <w:r w:rsidRPr="00084D97">
        <w:rPr>
          <w:b w:val="0"/>
          <w:sz w:val="24"/>
          <w:szCs w:val="24"/>
          <w:u w:val="single"/>
        </w:rPr>
        <w:t xml:space="preserve">С. Ф. </w:t>
      </w:r>
      <w:proofErr w:type="spellStart"/>
      <w:r w:rsidRPr="00084D97">
        <w:rPr>
          <w:b w:val="0"/>
          <w:sz w:val="24"/>
          <w:szCs w:val="24"/>
          <w:u w:val="single"/>
        </w:rPr>
        <w:t>Баррет</w:t>
      </w:r>
      <w:proofErr w:type="spellEnd"/>
      <w:r w:rsidRPr="00084D97">
        <w:rPr>
          <w:b w:val="0"/>
          <w:sz w:val="24"/>
          <w:szCs w:val="24"/>
          <w:u w:val="single"/>
          <w:lang w:val="kk-KZ"/>
        </w:rPr>
        <w:t>.,</w:t>
      </w:r>
      <w:r w:rsidRPr="00084D97">
        <w:rPr>
          <w:b w:val="0"/>
          <w:sz w:val="24"/>
          <w:szCs w:val="24"/>
          <w:u w:val="single"/>
        </w:rPr>
        <w:t xml:space="preserve"> Д. Дж. Пак</w:t>
      </w:r>
      <w:proofErr w:type="gramStart"/>
      <w:r w:rsidRPr="00084D97">
        <w:rPr>
          <w:b w:val="0"/>
          <w:sz w:val="24"/>
          <w:szCs w:val="24"/>
          <w:lang w:val="kk-KZ"/>
        </w:rPr>
        <w:t xml:space="preserve">., </w:t>
      </w:r>
      <w:proofErr w:type="gramEnd"/>
      <w:r w:rsidRPr="00084D97">
        <w:rPr>
          <w:b w:val="0"/>
          <w:sz w:val="24"/>
          <w:szCs w:val="24"/>
        </w:rPr>
        <w:t>Встраиваемые системы. Проектирование приложений на микроконтроллерах семейства 68HC12/HCS12 с применением языка</w:t>
      </w:r>
      <w:proofErr w:type="gramStart"/>
      <w:r w:rsidRPr="00084D97">
        <w:rPr>
          <w:b w:val="0"/>
          <w:sz w:val="24"/>
          <w:szCs w:val="24"/>
        </w:rPr>
        <w:t xml:space="preserve"> С</w:t>
      </w:r>
      <w:proofErr w:type="gramEnd"/>
      <w:r w:rsidRPr="00084D97">
        <w:rPr>
          <w:b w:val="0"/>
          <w:sz w:val="24"/>
          <w:szCs w:val="24"/>
          <w:lang w:val="kk-KZ"/>
        </w:rPr>
        <w:t xml:space="preserve"> – 2006 </w:t>
      </w:r>
    </w:p>
    <w:sectPr w:rsidR="00353E00" w:rsidRPr="00902B93" w:rsidSect="00902B93">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altName w:val="Comic Sans MS"/>
    <w:panose1 w:val="030F0702030302020204"/>
    <w:charset w:val="CC"/>
    <w:family w:val="script"/>
    <w:pitch w:val="variable"/>
    <w:sig w:usb0="00000287" w:usb1="00000000" w:usb2="00000000" w:usb3="00000000" w:csb0="0000009F" w:csb1="00000000"/>
  </w:font>
  <w:font w:name="ArialMT">
    <w:altName w:val="MS Mincho"/>
    <w:panose1 w:val="00000000000000000000"/>
    <w:charset w:val="80"/>
    <w:family w:val="auto"/>
    <w:notTrueType/>
    <w:pitch w:val="default"/>
    <w:sig w:usb0="00000003" w:usb1="08070000" w:usb2="00000010" w:usb3="00000000" w:csb0="0002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05A72"/>
    <w:multiLevelType w:val="hybridMultilevel"/>
    <w:tmpl w:val="FD2E55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D852588"/>
    <w:multiLevelType w:val="hybridMultilevel"/>
    <w:tmpl w:val="ACDCF0FE"/>
    <w:lvl w:ilvl="0" w:tplc="D38A041C">
      <w:start w:val="1"/>
      <w:numFmt w:val="decimal"/>
      <w:lvlText w:val="%1."/>
      <w:lvlJc w:val="left"/>
      <w:pPr>
        <w:ind w:left="720" w:hanging="360"/>
      </w:pPr>
      <w:rPr>
        <w:rFonts w:ascii="Times New Roman" w:eastAsia="SimSu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97067D7"/>
    <w:multiLevelType w:val="hybridMultilevel"/>
    <w:tmpl w:val="5CD0EAF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74F075AB"/>
    <w:multiLevelType w:val="hybridMultilevel"/>
    <w:tmpl w:val="A64AF8B6"/>
    <w:lvl w:ilvl="0" w:tplc="4B3A742E">
      <w:start w:val="1"/>
      <w:numFmt w:val="decimal"/>
      <w:lvlText w:val="%1."/>
      <w:lvlJc w:val="left"/>
      <w:pPr>
        <w:ind w:left="720" w:hanging="360"/>
      </w:pPr>
      <w:rPr>
        <w:rFonts w:ascii="Calibri" w:hAnsi="Calibri"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7CB62552"/>
    <w:multiLevelType w:val="hybridMultilevel"/>
    <w:tmpl w:val="88AA80D4"/>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B93"/>
    <w:rsid w:val="000B2D31"/>
    <w:rsid w:val="002475AB"/>
    <w:rsid w:val="003A6E47"/>
    <w:rsid w:val="00902B93"/>
    <w:rsid w:val="009360A8"/>
    <w:rsid w:val="00AC274C"/>
    <w:rsid w:val="00DA1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B9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902B93"/>
    <w:pPr>
      <w:keepNext/>
      <w:autoSpaceDE w:val="0"/>
      <w:autoSpaceDN w:val="0"/>
      <w:ind w:firstLine="397"/>
      <w:jc w:val="center"/>
      <w:outlineLvl w:val="0"/>
    </w:pPr>
    <w:rPr>
      <w:b/>
      <w:spacing w:val="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02B93"/>
    <w:rPr>
      <w:rFonts w:ascii="Times New Roman" w:eastAsia="Times New Roman" w:hAnsi="Times New Roman" w:cs="Times New Roman"/>
      <w:b/>
      <w:spacing w:val="6"/>
      <w:sz w:val="20"/>
      <w:szCs w:val="20"/>
      <w:lang w:eastAsia="ru-RU"/>
    </w:rPr>
  </w:style>
  <w:style w:type="paragraph" w:styleId="a3">
    <w:name w:val="List Paragraph"/>
    <w:basedOn w:val="a"/>
    <w:uiPriority w:val="99"/>
    <w:qFormat/>
    <w:rsid w:val="00902B93"/>
    <w:pPr>
      <w:spacing w:after="200" w:line="276" w:lineRule="auto"/>
      <w:ind w:left="720"/>
      <w:contextualSpacing/>
    </w:pPr>
    <w:rPr>
      <w:rFonts w:ascii="Calibri" w:eastAsia="SimSun" w:hAnsi="Calibri"/>
      <w:sz w:val="22"/>
      <w:szCs w:val="22"/>
    </w:rPr>
  </w:style>
  <w:style w:type="character" w:styleId="a4">
    <w:name w:val="Hyperlink"/>
    <w:uiPriority w:val="99"/>
    <w:semiHidden/>
    <w:rsid w:val="00902B93"/>
    <w:rPr>
      <w:rFonts w:cs="Times New Roman"/>
      <w:color w:val="0000FF"/>
      <w:u w:val="single"/>
    </w:rPr>
  </w:style>
  <w:style w:type="paragraph" w:customStyle="1" w:styleId="FR1">
    <w:name w:val="FR1"/>
    <w:uiPriority w:val="99"/>
    <w:rsid w:val="00902B93"/>
    <w:pPr>
      <w:widowControl w:val="0"/>
      <w:spacing w:after="0" w:line="240" w:lineRule="auto"/>
      <w:jc w:val="right"/>
    </w:pPr>
    <w:rPr>
      <w:rFonts w:ascii="Times New Roman" w:eastAsia="Times New Roman" w:hAnsi="Times New Roman" w:cs="Times New Roman"/>
      <w:b/>
      <w:sz w:val="24"/>
      <w:szCs w:val="20"/>
      <w:lang w:eastAsia="ru-RU"/>
    </w:rPr>
  </w:style>
  <w:style w:type="character" w:customStyle="1" w:styleId="apple-converted-space">
    <w:name w:val="apple-converted-space"/>
    <w:uiPriority w:val="99"/>
    <w:rsid w:val="00902B93"/>
    <w:rPr>
      <w:rFonts w:cs="Times New Roman"/>
    </w:rPr>
  </w:style>
  <w:style w:type="paragraph" w:styleId="a5">
    <w:name w:val="Balloon Text"/>
    <w:basedOn w:val="a"/>
    <w:link w:val="a6"/>
    <w:uiPriority w:val="99"/>
    <w:semiHidden/>
    <w:unhideWhenUsed/>
    <w:rsid w:val="00902B93"/>
    <w:rPr>
      <w:rFonts w:ascii="Tahoma" w:hAnsi="Tahoma" w:cs="Tahoma"/>
      <w:sz w:val="16"/>
      <w:szCs w:val="16"/>
    </w:rPr>
  </w:style>
  <w:style w:type="character" w:customStyle="1" w:styleId="a6">
    <w:name w:val="Текст выноски Знак"/>
    <w:basedOn w:val="a0"/>
    <w:link w:val="a5"/>
    <w:uiPriority w:val="99"/>
    <w:semiHidden/>
    <w:rsid w:val="00902B93"/>
    <w:rPr>
      <w:rFonts w:ascii="Tahoma" w:eastAsia="Times New Roman" w:hAnsi="Tahoma" w:cs="Tahoma"/>
      <w:sz w:val="16"/>
      <w:szCs w:val="16"/>
      <w:lang w:eastAsia="ru-RU"/>
    </w:rPr>
  </w:style>
  <w:style w:type="table" w:styleId="a7">
    <w:name w:val="Table Grid"/>
    <w:basedOn w:val="a1"/>
    <w:uiPriority w:val="59"/>
    <w:rsid w:val="003A6E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A6E47"/>
    <w:pPr>
      <w:autoSpaceDE w:val="0"/>
      <w:autoSpaceDN w:val="0"/>
      <w:adjustRightInd w:val="0"/>
      <w:spacing w:after="0" w:line="240" w:lineRule="auto"/>
    </w:pPr>
    <w:rPr>
      <w:rFonts w:ascii="Comic Sans MS" w:hAnsi="Comic Sans MS" w:cs="Comic Sans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B9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902B93"/>
    <w:pPr>
      <w:keepNext/>
      <w:autoSpaceDE w:val="0"/>
      <w:autoSpaceDN w:val="0"/>
      <w:ind w:firstLine="397"/>
      <w:jc w:val="center"/>
      <w:outlineLvl w:val="0"/>
    </w:pPr>
    <w:rPr>
      <w:b/>
      <w:spacing w:val="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02B93"/>
    <w:rPr>
      <w:rFonts w:ascii="Times New Roman" w:eastAsia="Times New Roman" w:hAnsi="Times New Roman" w:cs="Times New Roman"/>
      <w:b/>
      <w:spacing w:val="6"/>
      <w:sz w:val="20"/>
      <w:szCs w:val="20"/>
      <w:lang w:eastAsia="ru-RU"/>
    </w:rPr>
  </w:style>
  <w:style w:type="paragraph" w:styleId="a3">
    <w:name w:val="List Paragraph"/>
    <w:basedOn w:val="a"/>
    <w:uiPriority w:val="99"/>
    <w:qFormat/>
    <w:rsid w:val="00902B93"/>
    <w:pPr>
      <w:spacing w:after="200" w:line="276" w:lineRule="auto"/>
      <w:ind w:left="720"/>
      <w:contextualSpacing/>
    </w:pPr>
    <w:rPr>
      <w:rFonts w:ascii="Calibri" w:eastAsia="SimSun" w:hAnsi="Calibri"/>
      <w:sz w:val="22"/>
      <w:szCs w:val="22"/>
    </w:rPr>
  </w:style>
  <w:style w:type="character" w:styleId="a4">
    <w:name w:val="Hyperlink"/>
    <w:uiPriority w:val="99"/>
    <w:semiHidden/>
    <w:rsid w:val="00902B93"/>
    <w:rPr>
      <w:rFonts w:cs="Times New Roman"/>
      <w:color w:val="0000FF"/>
      <w:u w:val="single"/>
    </w:rPr>
  </w:style>
  <w:style w:type="paragraph" w:customStyle="1" w:styleId="FR1">
    <w:name w:val="FR1"/>
    <w:uiPriority w:val="99"/>
    <w:rsid w:val="00902B93"/>
    <w:pPr>
      <w:widowControl w:val="0"/>
      <w:spacing w:after="0" w:line="240" w:lineRule="auto"/>
      <w:jc w:val="right"/>
    </w:pPr>
    <w:rPr>
      <w:rFonts w:ascii="Times New Roman" w:eastAsia="Times New Roman" w:hAnsi="Times New Roman" w:cs="Times New Roman"/>
      <w:b/>
      <w:sz w:val="24"/>
      <w:szCs w:val="20"/>
      <w:lang w:eastAsia="ru-RU"/>
    </w:rPr>
  </w:style>
  <w:style w:type="character" w:customStyle="1" w:styleId="apple-converted-space">
    <w:name w:val="apple-converted-space"/>
    <w:uiPriority w:val="99"/>
    <w:rsid w:val="00902B93"/>
    <w:rPr>
      <w:rFonts w:cs="Times New Roman"/>
    </w:rPr>
  </w:style>
  <w:style w:type="paragraph" w:styleId="a5">
    <w:name w:val="Balloon Text"/>
    <w:basedOn w:val="a"/>
    <w:link w:val="a6"/>
    <w:uiPriority w:val="99"/>
    <w:semiHidden/>
    <w:unhideWhenUsed/>
    <w:rsid w:val="00902B93"/>
    <w:rPr>
      <w:rFonts w:ascii="Tahoma" w:hAnsi="Tahoma" w:cs="Tahoma"/>
      <w:sz w:val="16"/>
      <w:szCs w:val="16"/>
    </w:rPr>
  </w:style>
  <w:style w:type="character" w:customStyle="1" w:styleId="a6">
    <w:name w:val="Текст выноски Знак"/>
    <w:basedOn w:val="a0"/>
    <w:link w:val="a5"/>
    <w:uiPriority w:val="99"/>
    <w:semiHidden/>
    <w:rsid w:val="00902B93"/>
    <w:rPr>
      <w:rFonts w:ascii="Tahoma" w:eastAsia="Times New Roman" w:hAnsi="Tahoma" w:cs="Tahoma"/>
      <w:sz w:val="16"/>
      <w:szCs w:val="16"/>
      <w:lang w:eastAsia="ru-RU"/>
    </w:rPr>
  </w:style>
  <w:style w:type="table" w:styleId="a7">
    <w:name w:val="Table Grid"/>
    <w:basedOn w:val="a1"/>
    <w:uiPriority w:val="59"/>
    <w:rsid w:val="003A6E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A6E47"/>
    <w:pPr>
      <w:autoSpaceDE w:val="0"/>
      <w:autoSpaceDN w:val="0"/>
      <w:adjustRightInd w:val="0"/>
      <w:spacing w:after="0" w:line="240" w:lineRule="auto"/>
    </w:pPr>
    <w:rPr>
      <w:rFonts w:ascii="Comic Sans MS" w:hAnsi="Comic Sans MS" w:cs="Comic Sans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hyperlink" Target="http://padabum.com/search.php?author=%D0%93%D0%BE%D0%BB%D1%83%D0%B1%D1%86%D0%BE%D0%B2%20%D0%9C.%D0%A1." TargetMode="External"/><Relationship Id="rId3" Type="http://schemas.microsoft.com/office/2007/relationships/stylesWithEffects" Target="stylesWithEffect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hyperlink" Target="http://padabum.com/search.php?author=%D0%A8%D0%BF%D0%B0%D0%BA%20%D0%AE.%D0%90." TargetMode="Externa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6.png"/><Relationship Id="rId24" Type="http://schemas.openxmlformats.org/officeDocument/2006/relationships/hyperlink" Target="http://padabum.com/search.php?author=%D0%9F%D0%B5%D1%82%D1%80%D0%BE%D0%B2%20%20%D0%98.%D0%92." TargetMode="Externa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hyperlink" Target="http://padabum.com/search.php?author=%D0%98%D0%B4%D0%B8%20%D0%A4." TargetMode="External"/><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5602</Words>
  <Characters>31938</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37466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PHYSlC412_6</dc:creator>
  <cp:lastModifiedBy>412a</cp:lastModifiedBy>
  <cp:revision>2</cp:revision>
  <dcterms:created xsi:type="dcterms:W3CDTF">2013-09-06T09:22:00Z</dcterms:created>
  <dcterms:modified xsi:type="dcterms:W3CDTF">2013-09-06T09:22:00Z</dcterms:modified>
</cp:coreProperties>
</file>